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34588576"/>
        <w:docPartObj>
          <w:docPartGallery w:val="Cover Pages"/>
          <w:docPartUnique/>
        </w:docPartObj>
      </w:sdtPr>
      <w:sdtEndPr/>
      <w:sdtContent>
        <w:p w14:paraId="48C31B6F" w14:textId="3B8B0B82" w:rsidR="00521F24" w:rsidRDefault="000E553F">
          <w:r>
            <w:rPr>
              <w:noProof/>
            </w:rPr>
            <mc:AlternateContent>
              <mc:Choice Requires="wps">
                <w:drawing>
                  <wp:anchor distT="0" distB="0" distL="114300" distR="114300" simplePos="0" relativeHeight="251663360" behindDoc="0" locked="0" layoutInCell="1" allowOverlap="1" wp14:anchorId="652F4C0F" wp14:editId="70E7D82E">
                    <wp:simplePos x="0" y="0"/>
                    <wp:positionH relativeFrom="column">
                      <wp:posOffset>6574892</wp:posOffset>
                    </wp:positionH>
                    <wp:positionV relativeFrom="paragraph">
                      <wp:posOffset>-651027</wp:posOffset>
                    </wp:positionV>
                    <wp:extent cx="2881243" cy="10691800"/>
                    <wp:effectExtent l="0" t="0" r="0" b="0"/>
                    <wp:wrapNone/>
                    <wp:docPr id="7"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1243" cy="10691800"/>
                            </a:xfrm>
                            <a:prstGeom prst="rect">
                              <a:avLst/>
                            </a:prstGeom>
                            <a:solidFill>
                              <a:schemeClr val="bg1">
                                <a:lumMod val="75000"/>
                              </a:schemeClr>
                            </a:solidFill>
                          </wps:spPr>
                          <wps:bodyPr rot="0" vert="horz" wrap="square" lIns="91440" tIns="45720" rIns="91440" bIns="45720" anchor="t" anchorCtr="0" upright="1">
                            <a:noAutofit/>
                          </wps:bodyPr>
                        </wps:wsp>
                      </a:graphicData>
                    </a:graphic>
                  </wp:anchor>
                </w:drawing>
              </mc:Choice>
              <mc:Fallback>
                <w:pict>
                  <v:rect w14:anchorId="5261ADDD" id="Rectangle 460" o:spid="_x0000_s1026" style="position:absolute;margin-left:517.7pt;margin-top:-51.25pt;width:226.85pt;height:841.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" fillcolor="#bfbfbf [2412]" stroked="f"/>
                </w:pict>
              </mc:Fallback>
            </mc:AlternateContent>
          </w:r>
          <w:r w:rsidR="00521F24">
            <w:rPr>
              <w:noProof/>
            </w:rPr>
            <mc:AlternateContent>
              <mc:Choice Requires="wpg">
                <w:drawing>
                  <wp:anchor distT="0" distB="0" distL="114300" distR="114300" simplePos="0" relativeHeight="251659264" behindDoc="0" locked="0" layoutInCell="1" allowOverlap="1" wp14:anchorId="2CD1DC66" wp14:editId="695FC5DC">
                    <wp:simplePos x="0" y="0"/>
                    <wp:positionH relativeFrom="page">
                      <wp:align>right</wp:align>
                    </wp:positionH>
                    <wp:positionV relativeFrom="page">
                      <wp:align>top</wp:align>
                    </wp:positionV>
                    <wp:extent cx="3022600" cy="10699445"/>
                    <wp:effectExtent l="0" t="0" r="5080" b="6985"/>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0" cy="10699445"/>
                              <a:chOff x="0" y="0"/>
                              <a:chExt cx="3113670" cy="10065281"/>
                            </a:xfrm>
                            <a:solidFill>
                              <a:schemeClr val="bg1">
                                <a:lumMod val="75000"/>
                              </a:schemeClr>
                            </a:solidFill>
                          </wpg:grpSpPr>
                          <wps:wsp>
                            <wps:cNvPr id="3" name="Rectangle 459" descr="Light vertical"/>
                            <wps:cNvSpPr>
                              <a:spLocks noChangeArrowheads="1"/>
                            </wps:cNvSpPr>
                            <wps:spPr bwMode="auto">
                              <a:xfrm>
                                <a:off x="0" y="0"/>
                                <a:ext cx="138545" cy="10058400"/>
                              </a:xfrm>
                              <a:prstGeom prst="rect">
                                <a:avLst/>
                              </a:prstGeom>
                              <a:grpFill/>
                            </wps:spPr>
                            <wps:bodyPr rot="0" vert="horz" wrap="square" lIns="91440" tIns="45720" rIns="91440" bIns="45720" anchor="ctr" anchorCtr="0" upright="1">
                              <a:noAutofit/>
                            </wps:bodyPr>
                          </wps:wsp>
                          <wps:wsp>
                            <wps:cNvPr id="4" name="Rectangle 460"/>
                            <wps:cNvSpPr>
                              <a:spLocks noChangeArrowheads="1"/>
                            </wps:cNvSpPr>
                            <wps:spPr bwMode="auto">
                              <a:xfrm>
                                <a:off x="127680" y="6881"/>
                                <a:ext cx="2971800" cy="10058400"/>
                              </a:xfrm>
                              <a:prstGeom prst="rect">
                                <a:avLst/>
                              </a:prstGeom>
                              <a:solidFill>
                                <a:schemeClr val="bg1">
                                  <a:lumMod val="75000"/>
                                </a:schemeClr>
                              </a:solidFill>
                            </wps:spPr>
                            <wps:bodyPr rot="0" vert="horz" wrap="square" lIns="91440" tIns="45720" rIns="91440" bIns="45720" anchor="t" anchorCtr="0" upright="1">
                              <a:noAutofit/>
                            </wps:bodyPr>
                          </wps:wsp>
                          <wps:wsp>
                            <wps:cNvPr id="5" name="Rectangle 461"/>
                            <wps:cNvSpPr>
                              <a:spLocks noChangeArrowheads="1"/>
                            </wps:cNvSpPr>
                            <wps:spPr bwMode="auto">
                              <a:xfrm>
                                <a:off x="13854" y="0"/>
                                <a:ext cx="3099816" cy="2377440"/>
                              </a:xfrm>
                              <a:prstGeom prst="rect">
                                <a:avLst/>
                              </a:prstGeom>
                              <a:grpFill/>
                            </wps:spPr>
                            <wps:txbx>
                              <w:txbxContent>
                                <w:sdt>
                                  <w:sdtPr>
                                    <w:rPr>
                                      <w:color w:val="FFFFFF" w:themeColor="background1"/>
                                      <w:sz w:val="96"/>
                                      <w:szCs w:val="96"/>
                                    </w:rPr>
                                    <w:alias w:val="Année"/>
                                    <w:id w:val="1012341074"/>
                                    <w:dataBinding w:prefixMappings="xmlns:ns0='http://schemas.microsoft.com/office/2006/coverPageProps'" w:xpath="/ns0:CoverPageProperties[1]/ns0:PublishDate[1]" w:storeItemID="{55AF091B-3C7A-41E3-B477-F2FDAA23CFDA}"/>
                                    <w:date w:fullDate="2025-03-17T00:00:00Z">
                                      <w:dateFormat w:val="yyyy"/>
                                      <w:lid w:val="fr-FR"/>
                                      <w:storeMappedDataAs w:val="dateTime"/>
                                      <w:calendar w:val="gregorian"/>
                                    </w:date>
                                  </w:sdtPr>
                                  <w:sdtEndPr/>
                                  <w:sdtContent>
                                    <w:p w14:paraId="6FAF1CB3" w14:textId="53C2C779" w:rsidR="00521F24" w:rsidRDefault="00521F24">
                                      <w:pPr>
                                        <w:pStyle w:val="Sansinterligne"/>
                                        <w:rPr>
                                          <w:color w:val="FFFFFF" w:themeColor="background1"/>
                                          <w:sz w:val="96"/>
                                          <w:szCs w:val="96"/>
                                        </w:rPr>
                                      </w:pPr>
                                      <w:r>
                                        <w:rPr>
                                          <w:color w:val="FFFFFF" w:themeColor="background1"/>
                                          <w:sz w:val="96"/>
                                          <w:szCs w:val="96"/>
                                        </w:rPr>
                                        <w:t>2025</w:t>
                                      </w:r>
                                    </w:p>
                                  </w:sdtContent>
                                </w:sdt>
                              </w:txbxContent>
                            </wps:txbx>
                            <wps:bodyPr rot="0" vert="horz" wrap="square" lIns="365760" tIns="182880" rIns="182880" bIns="182880" anchor="b" anchorCtr="0" upright="1">
                              <a:noAutofit/>
                            </wps:bodyPr>
                          </wps:wsp>
                          <wps:wsp>
                            <wps:cNvPr id="6" name="Rectangle 9"/>
                            <wps:cNvSpPr>
                              <a:spLocks noChangeArrowheads="1"/>
                            </wps:cNvSpPr>
                            <wps:spPr bwMode="auto">
                              <a:xfrm>
                                <a:off x="0" y="6761018"/>
                                <a:ext cx="3089515" cy="2833370"/>
                              </a:xfrm>
                              <a:prstGeom prst="rect">
                                <a:avLst/>
                              </a:prstGeom>
                              <a:grpFill/>
                            </wps:spPr>
                            <wps:txbx>
                              <w:txbxContent>
                                <w:sdt>
                                  <w:sdtPr>
                                    <w:rPr>
                                      <w:color w:val="FFFFFF" w:themeColor="background1"/>
                                      <w:lang w:val="en-US"/>
                                    </w:rPr>
                                    <w:alias w:val="Auteur"/>
                                    <w:id w:val="1380359617"/>
                                    <w:dataBinding w:prefixMappings="xmlns:ns0='http://schemas.openxmlformats.org/package/2006/metadata/core-properties' xmlns:ns1='http://purl.org/dc/elements/1.1/'" w:xpath="/ns0:coreProperties[1]/ns1:creator[1]" w:storeItemID="{6C3C8BC8-F283-45AE-878A-BAB7291924A1}"/>
                                    <w:text/>
                                  </w:sdtPr>
                                  <w:sdtEndPr/>
                                  <w:sdtContent>
                                    <w:p w14:paraId="3B78E9AB" w14:textId="1A2F57BD" w:rsidR="00521F24" w:rsidRPr="003B50D5" w:rsidRDefault="00521F24">
                                      <w:pPr>
                                        <w:pStyle w:val="Sansinterligne"/>
                                        <w:spacing w:line="360" w:lineRule="auto"/>
                                        <w:rPr>
                                          <w:color w:val="FFFFFF" w:themeColor="background1"/>
                                          <w:lang w:val="en-US"/>
                                        </w:rPr>
                                      </w:pPr>
                                      <w:r w:rsidRPr="003B50D5">
                                        <w:rPr>
                                          <w:color w:val="FFFFFF" w:themeColor="background1"/>
                                          <w:lang w:val="en-US"/>
                                        </w:rPr>
                                        <w:t>Rayane S</w:t>
                                      </w:r>
                                      <w:r w:rsidR="003B50D5" w:rsidRPr="003B50D5">
                                        <w:rPr>
                                          <w:color w:val="FFFFFF" w:themeColor="background1"/>
                                          <w:lang w:val="en-US"/>
                                        </w:rPr>
                                        <w:t>ADEK – Marius KELTZ</w:t>
                                      </w:r>
                                    </w:p>
                                  </w:sdtContent>
                                </w:sdt>
                                <w:sdt>
                                  <w:sdtPr>
                                    <w:rPr>
                                      <w:color w:val="FFFFFF" w:themeColor="background1"/>
                                      <w:lang w:val="en-US"/>
                                    </w:rPr>
                                    <w:alias w:val="Société"/>
                                    <w:id w:val="1760174317"/>
                                    <w:dataBinding w:prefixMappings="xmlns:ns0='http://schemas.openxmlformats.org/officeDocument/2006/extended-properties'" w:xpath="/ns0:Properties[1]/ns0:Company[1]" w:storeItemID="{6668398D-A668-4E3E-A5EB-62B293D839F1}"/>
                                    <w:text/>
                                  </w:sdtPr>
                                  <w:sdtEndPr/>
                                  <w:sdtContent>
                                    <w:p w14:paraId="28A91200" w14:textId="6AE65B95" w:rsidR="00521F24" w:rsidRPr="003B50D5" w:rsidRDefault="003B50D5">
                                      <w:pPr>
                                        <w:pStyle w:val="Sansinterligne"/>
                                        <w:spacing w:line="360" w:lineRule="auto"/>
                                        <w:rPr>
                                          <w:color w:val="FFFFFF" w:themeColor="background1"/>
                                          <w:lang w:val="en-US"/>
                                        </w:rPr>
                                      </w:pPr>
                                      <w:r w:rsidRPr="003B50D5">
                                        <w:rPr>
                                          <w:color w:val="FFFFFF" w:themeColor="background1"/>
                                          <w:lang w:val="en-US"/>
                                        </w:rPr>
                                        <w:t>W</w:t>
                                      </w:r>
                                      <w:r>
                                        <w:rPr>
                                          <w:color w:val="FFFFFF" w:themeColor="background1"/>
                                          <w:lang w:val="en-US"/>
                                        </w:rPr>
                                        <w:t>ienerberger</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25-03-17T00:00:00Z">
                                      <w:dateFormat w:val="dd/MM/yyyy"/>
                                      <w:lid w:val="fr-FR"/>
                                      <w:storeMappedDataAs w:val="dateTime"/>
                                      <w:calendar w:val="gregorian"/>
                                    </w:date>
                                  </w:sdtPr>
                                  <w:sdtEndPr/>
                                  <w:sdtContent>
                                    <w:p w14:paraId="79244B69" w14:textId="19230ACD" w:rsidR="00521F24" w:rsidRDefault="00521F24">
                                      <w:pPr>
                                        <w:pStyle w:val="Sansinterligne"/>
                                        <w:spacing w:line="360" w:lineRule="auto"/>
                                        <w:rPr>
                                          <w:color w:val="FFFFFF" w:themeColor="background1"/>
                                        </w:rPr>
                                      </w:pPr>
                                      <w:r>
                                        <w:rPr>
                                          <w:color w:val="FFFFFF" w:themeColor="background1"/>
                                        </w:rPr>
                                        <w:t>17/03/2025</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2CD1DC66" id="Groupe 2" o:spid="_x0000_s1026" style="position:absolute;margin-left:186.8pt;margin-top:0;width:238pt;height:842.5pt;z-index:251659264;mso-width-percent:400;mso-position-horizontal:right;mso-position-horizontal-relative:page;mso-position-vertical:top;mso-position-vertical-relative:page;mso-width-percent:400" coordsize="31136,10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" filled="f" stroked="f"/>
                    <v:rect id="Rectangle 460" o:spid="_x0000_s1028" style="position:absolute;left:1276;top:68;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" fillcolor="#bfbfbf [2412]" stroked="f"/>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" filled="f" stroked="f">
                      <v:textbox inset="28.8pt,14.4pt,14.4pt,14.4pt">
                        <w:txbxContent>
                          <w:sdt>
                            <w:sdtPr>
                              <w:rPr>
                                <w:color w:val="FFFFFF" w:themeColor="background1"/>
                                <w:sz w:val="96"/>
                                <w:szCs w:val="96"/>
                              </w:rPr>
                              <w:alias w:val="Année"/>
                              <w:id w:val="1012341074"/>
                              <w:dataBinding w:prefixMappings="xmlns:ns0='http://schemas.microsoft.com/office/2006/coverPageProps'" w:xpath="/ns0:CoverPageProperties[1]/ns0:PublishDate[1]" w:storeItemID="{55AF091B-3C7A-41E3-B477-F2FDAA23CFDA}"/>
                              <w:date w:fullDate="2025-03-17T00:00:00Z">
                                <w:dateFormat w:val="yyyy"/>
                                <w:lid w:val="fr-FR"/>
                                <w:storeMappedDataAs w:val="dateTime"/>
                                <w:calendar w:val="gregorian"/>
                              </w:date>
                            </w:sdtPr>
                            <w:sdtEndPr/>
                            <w:sdtContent>
                              <w:p w14:paraId="6FAF1CB3" w14:textId="53C2C779" w:rsidR="00521F24" w:rsidRDefault="00521F24">
                                <w:pPr>
                                  <w:pStyle w:val="Sansinterligne"/>
                                  <w:rPr>
                                    <w:color w:val="FFFFFF" w:themeColor="background1"/>
                                    <w:sz w:val="96"/>
                                    <w:szCs w:val="96"/>
                                  </w:rPr>
                                </w:pPr>
                                <w:r>
                                  <w:rPr>
                                    <w:color w:val="FFFFFF" w:themeColor="background1"/>
                                    <w:sz w:val="96"/>
                                    <w:szCs w:val="96"/>
                                  </w:rPr>
                                  <w:t>2025</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" filled="f" stroked="f">
                      <v:textbox inset="28.8pt,14.4pt,14.4pt,14.4pt">
                        <w:txbxContent>
                          <w:sdt>
                            <w:sdtPr>
                              <w:rPr>
                                <w:color w:val="FFFFFF" w:themeColor="background1"/>
                                <w:lang w:val="en-US"/>
                              </w:rPr>
                              <w:alias w:val="Auteur"/>
                              <w:id w:val="1380359617"/>
                              <w:dataBinding w:prefixMappings="xmlns:ns0='http://schemas.openxmlformats.org/package/2006/metadata/core-properties' xmlns:ns1='http://purl.org/dc/elements/1.1/'" w:xpath="/ns0:coreProperties[1]/ns1:creator[1]" w:storeItemID="{6C3C8BC8-F283-45AE-878A-BAB7291924A1}"/>
                              <w:text/>
                            </w:sdtPr>
                            <w:sdtEndPr/>
                            <w:sdtContent>
                              <w:p w14:paraId="3B78E9AB" w14:textId="1A2F57BD" w:rsidR="00521F24" w:rsidRPr="003B50D5" w:rsidRDefault="00521F24">
                                <w:pPr>
                                  <w:pStyle w:val="Sansinterligne"/>
                                  <w:spacing w:line="360" w:lineRule="auto"/>
                                  <w:rPr>
                                    <w:color w:val="FFFFFF" w:themeColor="background1"/>
                                    <w:lang w:val="en-US"/>
                                  </w:rPr>
                                </w:pPr>
                                <w:r w:rsidRPr="003B50D5">
                                  <w:rPr>
                                    <w:color w:val="FFFFFF" w:themeColor="background1"/>
                                    <w:lang w:val="en-US"/>
                                  </w:rPr>
                                  <w:t>Rayane S</w:t>
                                </w:r>
                                <w:r w:rsidR="003B50D5" w:rsidRPr="003B50D5">
                                  <w:rPr>
                                    <w:color w:val="FFFFFF" w:themeColor="background1"/>
                                    <w:lang w:val="en-US"/>
                                  </w:rPr>
                                  <w:t>ADEK – Marius KELTZ</w:t>
                                </w:r>
                              </w:p>
                            </w:sdtContent>
                          </w:sdt>
                          <w:sdt>
                            <w:sdtPr>
                              <w:rPr>
                                <w:color w:val="FFFFFF" w:themeColor="background1"/>
                                <w:lang w:val="en-US"/>
                              </w:rPr>
                              <w:alias w:val="Société"/>
                              <w:id w:val="1760174317"/>
                              <w:dataBinding w:prefixMappings="xmlns:ns0='http://schemas.openxmlformats.org/officeDocument/2006/extended-properties'" w:xpath="/ns0:Properties[1]/ns0:Company[1]" w:storeItemID="{6668398D-A668-4E3E-A5EB-62B293D839F1}"/>
                              <w:text/>
                            </w:sdtPr>
                            <w:sdtEndPr/>
                            <w:sdtContent>
                              <w:p w14:paraId="28A91200" w14:textId="6AE65B95" w:rsidR="00521F24" w:rsidRPr="003B50D5" w:rsidRDefault="003B50D5">
                                <w:pPr>
                                  <w:pStyle w:val="Sansinterligne"/>
                                  <w:spacing w:line="360" w:lineRule="auto"/>
                                  <w:rPr>
                                    <w:color w:val="FFFFFF" w:themeColor="background1"/>
                                    <w:lang w:val="en-US"/>
                                  </w:rPr>
                                </w:pPr>
                                <w:r w:rsidRPr="003B50D5">
                                  <w:rPr>
                                    <w:color w:val="FFFFFF" w:themeColor="background1"/>
                                    <w:lang w:val="en-US"/>
                                  </w:rPr>
                                  <w:t>W</w:t>
                                </w:r>
                                <w:r>
                                  <w:rPr>
                                    <w:color w:val="FFFFFF" w:themeColor="background1"/>
                                    <w:lang w:val="en-US"/>
                                  </w:rPr>
                                  <w:t>ienerberger</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25-03-17T00:00:00Z">
                                <w:dateFormat w:val="dd/MM/yyyy"/>
                                <w:lid w:val="fr-FR"/>
                                <w:storeMappedDataAs w:val="dateTime"/>
                                <w:calendar w:val="gregorian"/>
                              </w:date>
                            </w:sdtPr>
                            <w:sdtEndPr/>
                            <w:sdtContent>
                              <w:p w14:paraId="79244B69" w14:textId="19230ACD" w:rsidR="00521F24" w:rsidRDefault="00521F24">
                                <w:pPr>
                                  <w:pStyle w:val="Sansinterligne"/>
                                  <w:spacing w:line="360" w:lineRule="auto"/>
                                  <w:rPr>
                                    <w:color w:val="FFFFFF" w:themeColor="background1"/>
                                  </w:rPr>
                                </w:pPr>
                                <w:r>
                                  <w:rPr>
                                    <w:color w:val="FFFFFF" w:themeColor="background1"/>
                                  </w:rPr>
                                  <w:t>17/03/2025</w:t>
                                </w:r>
                              </w:p>
                            </w:sdtContent>
                          </w:sdt>
                        </w:txbxContent>
                      </v:textbox>
                    </v:rect>
                    <w10:wrap anchorx="page" anchory="page"/>
                  </v:group>
                </w:pict>
              </mc:Fallback>
            </mc:AlternateContent>
          </w:r>
        </w:p>
        <w:p w14:paraId="753B16E0" w14:textId="60454EE5" w:rsidR="00521F24" w:rsidRDefault="0046044E">
          <w:r>
            <w:rPr>
              <w:noProof/>
            </w:rPr>
            <mc:AlternateContent>
              <mc:Choice Requires="wps">
                <w:drawing>
                  <wp:anchor distT="0" distB="0" distL="114300" distR="114300" simplePos="0" relativeHeight="251661312" behindDoc="0" locked="0" layoutInCell="0" allowOverlap="1" wp14:anchorId="006C2FB9" wp14:editId="5E421874">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488723" cy="668655"/>
                    <wp:effectExtent l="0" t="0" r="26670"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8723" cy="668655"/>
                            </a:xfrm>
                            <a:prstGeom prst="rect">
                              <a:avLst/>
                            </a:prstGeom>
                            <a:solidFill>
                              <a:schemeClr val="bg1">
                                <a:lumMod val="65000"/>
                              </a:schemeClr>
                            </a:solidFill>
                            <a:ln w="19050">
                              <a:solidFill>
                                <a:schemeClr val="bg1">
                                  <a:lumMod val="65000"/>
                                </a:schemeClr>
                              </a:solidFill>
                              <a:miter lim="800000"/>
                              <a:headEnd/>
                              <a:tailEnd/>
                            </a:ln>
                          </wps:spPr>
                          <wps:txbx>
                            <w:txbxContent>
                              <w:p w14:paraId="13DAD354" w14:textId="56BAE804" w:rsidR="00521F24" w:rsidRPr="00830470" w:rsidRDefault="00085782" w:rsidP="00830470">
                                <w:pPr>
                                  <w:pStyle w:val="Sansinterligne"/>
                                  <w:rPr>
                                    <w:color w:val="FFFFFF" w:themeColor="background1"/>
                                    <w:sz w:val="60"/>
                                    <w:szCs w:val="60"/>
                                  </w:rPr>
                                </w:pPr>
                                <w:sdt>
                                  <w:sdtPr>
                                    <w:rPr>
                                      <w:color w:val="FFFFFF" w:themeColor="background1"/>
                                      <w:sz w:val="60"/>
                                      <w:szCs w:val="60"/>
                                    </w:rPr>
                                    <w:alias w:val="Titre"/>
                                    <w:id w:val="-1704864950"/>
                                    <w:dataBinding w:prefixMappings="xmlns:ns0='http://schemas.openxmlformats.org/package/2006/metadata/core-properties' xmlns:ns1='http://purl.org/dc/elements/1.1/'" w:xpath="/ns0:coreProperties[1]/ns1:title[1]" w:storeItemID="{6C3C8BC8-F283-45AE-878A-BAB7291924A1}"/>
                                    <w:text/>
                                  </w:sdtPr>
                                  <w:sdtEndPr/>
                                  <w:sdtContent>
                                    <w:r w:rsidR="00521F24" w:rsidRPr="00830470">
                                      <w:rPr>
                                        <w:color w:val="FFFFFF" w:themeColor="background1"/>
                                        <w:sz w:val="60"/>
                                        <w:szCs w:val="60"/>
                                      </w:rPr>
                                      <w:t>Changement @IP des FireWalls</w:t>
                                    </w:r>
                                  </w:sdtContent>
                                </w:sdt>
                                <w:r w:rsidR="00830470" w:rsidRPr="00830470">
                                  <w:rPr>
                                    <w:color w:val="FFFFFF" w:themeColor="background1"/>
                                    <w:sz w:val="60"/>
                                    <w:szCs w:val="60"/>
                                  </w:rPr>
                                  <w:t xml:space="preserve"> et de la Gateway du LAN du site d’Achenheim (siège et usine)</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006C2FB9" id="Rectangle 1" o:spid="_x0000_s1031" style="position:absolute;margin-left:0;margin-top:0;width:510.9pt;height:52.65pt;z-index:251661312;visibility:visible;mso-wrap-style:square;mso-width-percent:0;mso-height-percent:73;mso-top-percent:250;mso-wrap-distance-left:9pt;mso-wrap-distance-top:0;mso-wrap-distance-right:9pt;mso-wrap-distance-bottom:0;mso-position-horizontal:left;mso-position-horizontal-relative:page;mso-position-vertical-relative:page;mso-width-percent: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" o:allowincell="f" fillcolor="#a5a5a5 [2092]" strokecolor="#a5a5a5 [2092]" strokeweight="1.5pt">
                    <v:textbox style="mso-fit-shape-to-text:t" inset="14.4pt,,14.4pt">
                      <w:txbxContent>
                        <w:p w14:paraId="13DAD354" w14:textId="56BAE804" w:rsidR="00521F24" w:rsidRPr="00830470" w:rsidRDefault="00085782" w:rsidP="00830470">
                          <w:pPr>
                            <w:pStyle w:val="Sansinterligne"/>
                            <w:rPr>
                              <w:color w:val="FFFFFF" w:themeColor="background1"/>
                              <w:sz w:val="60"/>
                              <w:szCs w:val="60"/>
                            </w:rPr>
                          </w:pPr>
                          <w:sdt>
                            <w:sdtPr>
                              <w:rPr>
                                <w:color w:val="FFFFFF" w:themeColor="background1"/>
                                <w:sz w:val="60"/>
                                <w:szCs w:val="60"/>
                              </w:rPr>
                              <w:alias w:val="Titre"/>
                              <w:id w:val="-1704864950"/>
                              <w:dataBinding w:prefixMappings="xmlns:ns0='http://schemas.openxmlformats.org/package/2006/metadata/core-properties' xmlns:ns1='http://purl.org/dc/elements/1.1/'" w:xpath="/ns0:coreProperties[1]/ns1:title[1]" w:storeItemID="{6C3C8BC8-F283-45AE-878A-BAB7291924A1}"/>
                              <w:text/>
                            </w:sdtPr>
                            <w:sdtEndPr/>
                            <w:sdtContent>
                              <w:r w:rsidR="00521F24" w:rsidRPr="00830470">
                                <w:rPr>
                                  <w:color w:val="FFFFFF" w:themeColor="background1"/>
                                  <w:sz w:val="60"/>
                                  <w:szCs w:val="60"/>
                                </w:rPr>
                                <w:t>Changement @IP des FireWalls</w:t>
                              </w:r>
                            </w:sdtContent>
                          </w:sdt>
                          <w:r w:rsidR="00830470" w:rsidRPr="00830470">
                            <w:rPr>
                              <w:color w:val="FFFFFF" w:themeColor="background1"/>
                              <w:sz w:val="60"/>
                              <w:szCs w:val="60"/>
                            </w:rPr>
                            <w:t xml:space="preserve"> et de la Gateway du LAN du site d’Achenheim (siège et usine)</w:t>
                          </w:r>
                        </w:p>
                      </w:txbxContent>
                    </v:textbox>
                    <w10:wrap anchorx="page" anchory="page"/>
                  </v:rect>
                </w:pict>
              </mc:Fallback>
            </mc:AlternateContent>
          </w:r>
          <w:r w:rsidR="00521F24">
            <w:br w:type="page"/>
          </w:r>
        </w:p>
      </w:sdtContent>
    </w:sdt>
    <w:sdt>
      <w:sdtPr>
        <w:rPr>
          <w:rFonts w:asciiTheme="minorHAnsi" w:eastAsiaTheme="minorHAnsi" w:hAnsiTheme="minorHAnsi" w:cstheme="minorBidi"/>
          <w:color w:val="auto"/>
          <w:kern w:val="2"/>
          <w:sz w:val="22"/>
          <w:szCs w:val="22"/>
          <w:lang w:eastAsia="en-US"/>
          <w14:ligatures w14:val="standardContextual"/>
        </w:rPr>
        <w:id w:val="-748817851"/>
        <w:docPartObj>
          <w:docPartGallery w:val="Table of Contents"/>
          <w:docPartUnique/>
        </w:docPartObj>
      </w:sdtPr>
      <w:sdtEndPr>
        <w:rPr>
          <w:b/>
          <w:bCs/>
        </w:rPr>
      </w:sdtEndPr>
      <w:sdtContent>
        <w:p w14:paraId="3896E7A4" w14:textId="070F1BED" w:rsidR="00FB6842" w:rsidRPr="003C6CFA" w:rsidRDefault="00FB6842">
          <w:pPr>
            <w:pStyle w:val="En-ttedetabledesmatires"/>
          </w:pPr>
          <w:r w:rsidRPr="003C6CFA">
            <w:t>Table des matières</w:t>
          </w:r>
        </w:p>
        <w:p w14:paraId="0CDDD7EE" w14:textId="4B3B3DA4" w:rsidR="00717849" w:rsidRDefault="00FB6842">
          <w:pPr>
            <w:pStyle w:val="TM1"/>
            <w:tabs>
              <w:tab w:val="right" w:leader="dot" w:pos="9062"/>
            </w:tabs>
            <w:rPr>
              <w:rFonts w:eastAsiaTheme="minorEastAsia"/>
              <w:noProof/>
              <w:lang w:eastAsia="fr-FR"/>
            </w:rPr>
          </w:pPr>
          <w:r w:rsidRPr="003C6CFA">
            <w:fldChar w:fldCharType="begin"/>
          </w:r>
          <w:r w:rsidRPr="003C6CFA">
            <w:instrText xml:space="preserve"> TOC \o "1-3" \h \z \u </w:instrText>
          </w:r>
          <w:r w:rsidRPr="003C6CFA">
            <w:fldChar w:fldCharType="separate"/>
          </w:r>
          <w:hyperlink w:anchor="_Toc193274345" w:history="1">
            <w:r w:rsidR="00717849" w:rsidRPr="00F25381">
              <w:rPr>
                <w:rStyle w:val="Lienhypertexte"/>
                <w:noProof/>
              </w:rPr>
              <w:t>Introduction :</w:t>
            </w:r>
            <w:r w:rsidR="00717849">
              <w:rPr>
                <w:noProof/>
                <w:webHidden/>
              </w:rPr>
              <w:tab/>
            </w:r>
            <w:r w:rsidR="00717849">
              <w:rPr>
                <w:noProof/>
                <w:webHidden/>
              </w:rPr>
              <w:fldChar w:fldCharType="begin"/>
            </w:r>
            <w:r w:rsidR="00717849">
              <w:rPr>
                <w:noProof/>
                <w:webHidden/>
              </w:rPr>
              <w:instrText xml:space="preserve"> PAGEREF _Toc193274345 \h </w:instrText>
            </w:r>
            <w:r w:rsidR="00717849">
              <w:rPr>
                <w:noProof/>
                <w:webHidden/>
              </w:rPr>
            </w:r>
            <w:r w:rsidR="00717849">
              <w:rPr>
                <w:noProof/>
                <w:webHidden/>
              </w:rPr>
              <w:fldChar w:fldCharType="separate"/>
            </w:r>
            <w:r w:rsidR="00717849">
              <w:rPr>
                <w:noProof/>
                <w:webHidden/>
              </w:rPr>
              <w:t>2</w:t>
            </w:r>
            <w:r w:rsidR="00717849">
              <w:rPr>
                <w:noProof/>
                <w:webHidden/>
              </w:rPr>
              <w:fldChar w:fldCharType="end"/>
            </w:r>
          </w:hyperlink>
        </w:p>
        <w:p w14:paraId="35B183BA" w14:textId="695C991D" w:rsidR="00717849" w:rsidRDefault="00085782">
          <w:pPr>
            <w:pStyle w:val="TM1"/>
            <w:tabs>
              <w:tab w:val="right" w:leader="dot" w:pos="9062"/>
            </w:tabs>
            <w:rPr>
              <w:rFonts w:eastAsiaTheme="minorEastAsia"/>
              <w:noProof/>
              <w:lang w:eastAsia="fr-FR"/>
            </w:rPr>
          </w:pPr>
          <w:hyperlink w:anchor="_Toc193274346" w:history="1">
            <w:r w:rsidR="00717849" w:rsidRPr="00F25381">
              <w:rPr>
                <w:rStyle w:val="Lienhypertexte"/>
                <w:noProof/>
              </w:rPr>
              <w:t>Opérations sur les 2 FWs en cluster :</w:t>
            </w:r>
            <w:r w:rsidR="00717849">
              <w:rPr>
                <w:noProof/>
                <w:webHidden/>
              </w:rPr>
              <w:tab/>
            </w:r>
            <w:r w:rsidR="00717849">
              <w:rPr>
                <w:noProof/>
                <w:webHidden/>
              </w:rPr>
              <w:fldChar w:fldCharType="begin"/>
            </w:r>
            <w:r w:rsidR="00717849">
              <w:rPr>
                <w:noProof/>
                <w:webHidden/>
              </w:rPr>
              <w:instrText xml:space="preserve"> PAGEREF _Toc193274346 \h </w:instrText>
            </w:r>
            <w:r w:rsidR="00717849">
              <w:rPr>
                <w:noProof/>
                <w:webHidden/>
              </w:rPr>
            </w:r>
            <w:r w:rsidR="00717849">
              <w:rPr>
                <w:noProof/>
                <w:webHidden/>
              </w:rPr>
              <w:fldChar w:fldCharType="separate"/>
            </w:r>
            <w:r w:rsidR="00717849">
              <w:rPr>
                <w:noProof/>
                <w:webHidden/>
              </w:rPr>
              <w:t>3</w:t>
            </w:r>
            <w:r w:rsidR="00717849">
              <w:rPr>
                <w:noProof/>
                <w:webHidden/>
              </w:rPr>
              <w:fldChar w:fldCharType="end"/>
            </w:r>
          </w:hyperlink>
        </w:p>
        <w:p w14:paraId="76174E3C" w14:textId="781A2A61" w:rsidR="00717849" w:rsidRDefault="00085782">
          <w:pPr>
            <w:pStyle w:val="TM2"/>
            <w:tabs>
              <w:tab w:val="right" w:leader="dot" w:pos="9062"/>
            </w:tabs>
            <w:rPr>
              <w:rFonts w:eastAsiaTheme="minorEastAsia"/>
              <w:noProof/>
              <w:lang w:eastAsia="fr-FR"/>
            </w:rPr>
          </w:pPr>
          <w:hyperlink w:anchor="_Toc193274347" w:history="1">
            <w:r w:rsidR="00717849" w:rsidRPr="00F25381">
              <w:rPr>
                <w:rStyle w:val="Lienhypertexte"/>
                <w:rFonts w:cstheme="minorHAnsi"/>
                <w:noProof/>
              </w:rPr>
              <w:t>Équipements en DHCP</w:t>
            </w:r>
            <w:r w:rsidR="00717849">
              <w:rPr>
                <w:noProof/>
                <w:webHidden/>
              </w:rPr>
              <w:tab/>
            </w:r>
            <w:r w:rsidR="00717849">
              <w:rPr>
                <w:noProof/>
                <w:webHidden/>
              </w:rPr>
              <w:fldChar w:fldCharType="begin"/>
            </w:r>
            <w:r w:rsidR="00717849">
              <w:rPr>
                <w:noProof/>
                <w:webHidden/>
              </w:rPr>
              <w:instrText xml:space="preserve"> PAGEREF _Toc193274347 \h </w:instrText>
            </w:r>
            <w:r w:rsidR="00717849">
              <w:rPr>
                <w:noProof/>
                <w:webHidden/>
              </w:rPr>
            </w:r>
            <w:r w:rsidR="00717849">
              <w:rPr>
                <w:noProof/>
                <w:webHidden/>
              </w:rPr>
              <w:fldChar w:fldCharType="separate"/>
            </w:r>
            <w:r w:rsidR="00717849">
              <w:rPr>
                <w:noProof/>
                <w:webHidden/>
              </w:rPr>
              <w:t>3</w:t>
            </w:r>
            <w:r w:rsidR="00717849">
              <w:rPr>
                <w:noProof/>
                <w:webHidden/>
              </w:rPr>
              <w:fldChar w:fldCharType="end"/>
            </w:r>
          </w:hyperlink>
        </w:p>
        <w:p w14:paraId="77214190" w14:textId="5756082E" w:rsidR="00717849" w:rsidRDefault="00085782">
          <w:pPr>
            <w:pStyle w:val="TM2"/>
            <w:tabs>
              <w:tab w:val="right" w:leader="dot" w:pos="9062"/>
            </w:tabs>
            <w:rPr>
              <w:rFonts w:eastAsiaTheme="minorEastAsia"/>
              <w:noProof/>
              <w:lang w:eastAsia="fr-FR"/>
            </w:rPr>
          </w:pPr>
          <w:hyperlink w:anchor="_Toc193274348" w:history="1">
            <w:r w:rsidR="00717849" w:rsidRPr="00F25381">
              <w:rPr>
                <w:rStyle w:val="Lienhypertexte"/>
                <w:rFonts w:cstheme="minorHAnsi"/>
                <w:noProof/>
              </w:rPr>
              <w:t>Équipements en IP Fixe</w:t>
            </w:r>
            <w:r w:rsidR="00717849">
              <w:rPr>
                <w:noProof/>
                <w:webHidden/>
              </w:rPr>
              <w:tab/>
            </w:r>
            <w:r w:rsidR="00717849">
              <w:rPr>
                <w:noProof/>
                <w:webHidden/>
              </w:rPr>
              <w:fldChar w:fldCharType="begin"/>
            </w:r>
            <w:r w:rsidR="00717849">
              <w:rPr>
                <w:noProof/>
                <w:webHidden/>
              </w:rPr>
              <w:instrText xml:space="preserve"> PAGEREF _Toc193274348 \h </w:instrText>
            </w:r>
            <w:r w:rsidR="00717849">
              <w:rPr>
                <w:noProof/>
                <w:webHidden/>
              </w:rPr>
            </w:r>
            <w:r w:rsidR="00717849">
              <w:rPr>
                <w:noProof/>
                <w:webHidden/>
              </w:rPr>
              <w:fldChar w:fldCharType="separate"/>
            </w:r>
            <w:r w:rsidR="00717849">
              <w:rPr>
                <w:noProof/>
                <w:webHidden/>
              </w:rPr>
              <w:t>3</w:t>
            </w:r>
            <w:r w:rsidR="00717849">
              <w:rPr>
                <w:noProof/>
                <w:webHidden/>
              </w:rPr>
              <w:fldChar w:fldCharType="end"/>
            </w:r>
          </w:hyperlink>
        </w:p>
        <w:p w14:paraId="51DD358F" w14:textId="5624F635" w:rsidR="00717849" w:rsidRDefault="00085782">
          <w:pPr>
            <w:pStyle w:val="TM1"/>
            <w:tabs>
              <w:tab w:val="right" w:leader="dot" w:pos="9062"/>
            </w:tabs>
            <w:rPr>
              <w:rFonts w:eastAsiaTheme="minorEastAsia"/>
              <w:noProof/>
              <w:lang w:eastAsia="fr-FR"/>
            </w:rPr>
          </w:pPr>
          <w:hyperlink w:anchor="_Toc193274349" w:history="1">
            <w:r w:rsidR="00717849" w:rsidRPr="00F25381">
              <w:rPr>
                <w:rStyle w:val="Lienhypertexte"/>
                <w:noProof/>
              </w:rPr>
              <w:t>Séquentielles des taches :</w:t>
            </w:r>
            <w:r w:rsidR="00717849">
              <w:rPr>
                <w:noProof/>
                <w:webHidden/>
              </w:rPr>
              <w:tab/>
            </w:r>
            <w:r w:rsidR="00717849">
              <w:rPr>
                <w:noProof/>
                <w:webHidden/>
              </w:rPr>
              <w:fldChar w:fldCharType="begin"/>
            </w:r>
            <w:r w:rsidR="00717849">
              <w:rPr>
                <w:noProof/>
                <w:webHidden/>
              </w:rPr>
              <w:instrText xml:space="preserve"> PAGEREF _Toc193274349 \h </w:instrText>
            </w:r>
            <w:r w:rsidR="00717849">
              <w:rPr>
                <w:noProof/>
                <w:webHidden/>
              </w:rPr>
            </w:r>
            <w:r w:rsidR="00717849">
              <w:rPr>
                <w:noProof/>
                <w:webHidden/>
              </w:rPr>
              <w:fldChar w:fldCharType="separate"/>
            </w:r>
            <w:r w:rsidR="00717849">
              <w:rPr>
                <w:noProof/>
                <w:webHidden/>
              </w:rPr>
              <w:t>4</w:t>
            </w:r>
            <w:r w:rsidR="00717849">
              <w:rPr>
                <w:noProof/>
                <w:webHidden/>
              </w:rPr>
              <w:fldChar w:fldCharType="end"/>
            </w:r>
          </w:hyperlink>
        </w:p>
        <w:p w14:paraId="2E5C9FB8" w14:textId="13908FB1" w:rsidR="00717849" w:rsidRDefault="00085782">
          <w:pPr>
            <w:pStyle w:val="TM2"/>
            <w:tabs>
              <w:tab w:val="right" w:leader="dot" w:pos="9062"/>
            </w:tabs>
            <w:rPr>
              <w:rFonts w:eastAsiaTheme="minorEastAsia"/>
              <w:noProof/>
              <w:lang w:eastAsia="fr-FR"/>
            </w:rPr>
          </w:pPr>
          <w:hyperlink w:anchor="_Toc193274350" w:history="1">
            <w:r w:rsidR="00717849" w:rsidRPr="00F25381">
              <w:rPr>
                <w:rStyle w:val="Lienhypertexte"/>
                <w:noProof/>
              </w:rPr>
              <w:t>1. Préparation et coordination</w:t>
            </w:r>
            <w:r w:rsidR="00717849">
              <w:rPr>
                <w:noProof/>
                <w:webHidden/>
              </w:rPr>
              <w:tab/>
            </w:r>
            <w:r w:rsidR="00717849">
              <w:rPr>
                <w:noProof/>
                <w:webHidden/>
              </w:rPr>
              <w:fldChar w:fldCharType="begin"/>
            </w:r>
            <w:r w:rsidR="00717849">
              <w:rPr>
                <w:noProof/>
                <w:webHidden/>
              </w:rPr>
              <w:instrText xml:space="preserve"> PAGEREF _Toc193274350 \h </w:instrText>
            </w:r>
            <w:r w:rsidR="00717849">
              <w:rPr>
                <w:noProof/>
                <w:webHidden/>
              </w:rPr>
            </w:r>
            <w:r w:rsidR="00717849">
              <w:rPr>
                <w:noProof/>
                <w:webHidden/>
              </w:rPr>
              <w:fldChar w:fldCharType="separate"/>
            </w:r>
            <w:r w:rsidR="00717849">
              <w:rPr>
                <w:noProof/>
                <w:webHidden/>
              </w:rPr>
              <w:t>4</w:t>
            </w:r>
            <w:r w:rsidR="00717849">
              <w:rPr>
                <w:noProof/>
                <w:webHidden/>
              </w:rPr>
              <w:fldChar w:fldCharType="end"/>
            </w:r>
          </w:hyperlink>
        </w:p>
        <w:p w14:paraId="3268177B" w14:textId="07340FD0" w:rsidR="00717849" w:rsidRDefault="00085782">
          <w:pPr>
            <w:pStyle w:val="TM2"/>
            <w:tabs>
              <w:tab w:val="right" w:leader="dot" w:pos="9062"/>
            </w:tabs>
            <w:rPr>
              <w:rFonts w:eastAsiaTheme="minorEastAsia"/>
              <w:noProof/>
              <w:lang w:eastAsia="fr-FR"/>
            </w:rPr>
          </w:pPr>
          <w:hyperlink w:anchor="_Toc193274351" w:history="1">
            <w:r w:rsidR="00717849" w:rsidRPr="00F25381">
              <w:rPr>
                <w:rStyle w:val="Lienhypertexte"/>
                <w:noProof/>
              </w:rPr>
              <w:t>2. Modification de la passerelle sur l’infrastructure réseau</w:t>
            </w:r>
            <w:r w:rsidR="00717849">
              <w:rPr>
                <w:noProof/>
                <w:webHidden/>
              </w:rPr>
              <w:tab/>
            </w:r>
            <w:r w:rsidR="00717849">
              <w:rPr>
                <w:noProof/>
                <w:webHidden/>
              </w:rPr>
              <w:fldChar w:fldCharType="begin"/>
            </w:r>
            <w:r w:rsidR="00717849">
              <w:rPr>
                <w:noProof/>
                <w:webHidden/>
              </w:rPr>
              <w:instrText xml:space="preserve"> PAGEREF _Toc193274351 \h </w:instrText>
            </w:r>
            <w:r w:rsidR="00717849">
              <w:rPr>
                <w:noProof/>
                <w:webHidden/>
              </w:rPr>
            </w:r>
            <w:r w:rsidR="00717849">
              <w:rPr>
                <w:noProof/>
                <w:webHidden/>
              </w:rPr>
              <w:fldChar w:fldCharType="separate"/>
            </w:r>
            <w:r w:rsidR="00717849">
              <w:rPr>
                <w:noProof/>
                <w:webHidden/>
              </w:rPr>
              <w:t>4</w:t>
            </w:r>
            <w:r w:rsidR="00717849">
              <w:rPr>
                <w:noProof/>
                <w:webHidden/>
              </w:rPr>
              <w:fldChar w:fldCharType="end"/>
            </w:r>
          </w:hyperlink>
        </w:p>
        <w:p w14:paraId="5E59A804" w14:textId="42066A33" w:rsidR="00717849" w:rsidRDefault="00085782">
          <w:pPr>
            <w:pStyle w:val="TM2"/>
            <w:tabs>
              <w:tab w:val="right" w:leader="dot" w:pos="9062"/>
            </w:tabs>
            <w:rPr>
              <w:rFonts w:eastAsiaTheme="minorEastAsia"/>
              <w:noProof/>
              <w:lang w:eastAsia="fr-FR"/>
            </w:rPr>
          </w:pPr>
          <w:hyperlink w:anchor="_Toc193274352" w:history="1">
            <w:r w:rsidR="00717849" w:rsidRPr="00F25381">
              <w:rPr>
                <w:rStyle w:val="Lienhypertexte"/>
                <w:noProof/>
              </w:rPr>
              <w:t>3. Mise à jour des serveurs et appliances</w:t>
            </w:r>
            <w:r w:rsidR="00717849">
              <w:rPr>
                <w:noProof/>
                <w:webHidden/>
              </w:rPr>
              <w:tab/>
            </w:r>
            <w:r w:rsidR="00717849">
              <w:rPr>
                <w:noProof/>
                <w:webHidden/>
              </w:rPr>
              <w:fldChar w:fldCharType="begin"/>
            </w:r>
            <w:r w:rsidR="00717849">
              <w:rPr>
                <w:noProof/>
                <w:webHidden/>
              </w:rPr>
              <w:instrText xml:space="preserve"> PAGEREF _Toc193274352 \h </w:instrText>
            </w:r>
            <w:r w:rsidR="00717849">
              <w:rPr>
                <w:noProof/>
                <w:webHidden/>
              </w:rPr>
            </w:r>
            <w:r w:rsidR="00717849">
              <w:rPr>
                <w:noProof/>
                <w:webHidden/>
              </w:rPr>
              <w:fldChar w:fldCharType="separate"/>
            </w:r>
            <w:r w:rsidR="00717849">
              <w:rPr>
                <w:noProof/>
                <w:webHidden/>
              </w:rPr>
              <w:t>4</w:t>
            </w:r>
            <w:r w:rsidR="00717849">
              <w:rPr>
                <w:noProof/>
                <w:webHidden/>
              </w:rPr>
              <w:fldChar w:fldCharType="end"/>
            </w:r>
          </w:hyperlink>
        </w:p>
        <w:p w14:paraId="308F9598" w14:textId="50035E6A" w:rsidR="00717849" w:rsidRDefault="00085782">
          <w:pPr>
            <w:pStyle w:val="TM2"/>
            <w:tabs>
              <w:tab w:val="right" w:leader="dot" w:pos="9062"/>
            </w:tabs>
            <w:rPr>
              <w:rFonts w:eastAsiaTheme="minorEastAsia"/>
              <w:noProof/>
              <w:lang w:eastAsia="fr-FR"/>
            </w:rPr>
          </w:pPr>
          <w:hyperlink w:anchor="_Toc193274353" w:history="1">
            <w:r w:rsidR="00717849" w:rsidRPr="00F25381">
              <w:rPr>
                <w:rStyle w:val="Lienhypertexte"/>
                <w:noProof/>
              </w:rPr>
              <w:t>4. Mise à jour des périphériques réseau</w:t>
            </w:r>
            <w:r w:rsidR="00717849">
              <w:rPr>
                <w:noProof/>
                <w:webHidden/>
              </w:rPr>
              <w:tab/>
            </w:r>
            <w:r w:rsidR="00717849">
              <w:rPr>
                <w:noProof/>
                <w:webHidden/>
              </w:rPr>
              <w:fldChar w:fldCharType="begin"/>
            </w:r>
            <w:r w:rsidR="00717849">
              <w:rPr>
                <w:noProof/>
                <w:webHidden/>
              </w:rPr>
              <w:instrText xml:space="preserve"> PAGEREF _Toc193274353 \h </w:instrText>
            </w:r>
            <w:r w:rsidR="00717849">
              <w:rPr>
                <w:noProof/>
                <w:webHidden/>
              </w:rPr>
            </w:r>
            <w:r w:rsidR="00717849">
              <w:rPr>
                <w:noProof/>
                <w:webHidden/>
              </w:rPr>
              <w:fldChar w:fldCharType="separate"/>
            </w:r>
            <w:r w:rsidR="00717849">
              <w:rPr>
                <w:noProof/>
                <w:webHidden/>
              </w:rPr>
              <w:t>4</w:t>
            </w:r>
            <w:r w:rsidR="00717849">
              <w:rPr>
                <w:noProof/>
                <w:webHidden/>
              </w:rPr>
              <w:fldChar w:fldCharType="end"/>
            </w:r>
          </w:hyperlink>
        </w:p>
        <w:p w14:paraId="0F6AB087" w14:textId="005A8562" w:rsidR="00717849" w:rsidRDefault="00085782">
          <w:pPr>
            <w:pStyle w:val="TM2"/>
            <w:tabs>
              <w:tab w:val="right" w:leader="dot" w:pos="9062"/>
            </w:tabs>
            <w:rPr>
              <w:rFonts w:eastAsiaTheme="minorEastAsia"/>
              <w:noProof/>
              <w:lang w:eastAsia="fr-FR"/>
            </w:rPr>
          </w:pPr>
          <w:hyperlink w:anchor="_Toc193274354" w:history="1">
            <w:r w:rsidR="00717849" w:rsidRPr="00F25381">
              <w:rPr>
                <w:rStyle w:val="Lienhypertexte"/>
                <w:noProof/>
              </w:rPr>
              <w:t>5. Mise à jour des outils et équipements divers</w:t>
            </w:r>
            <w:r w:rsidR="00717849">
              <w:rPr>
                <w:noProof/>
                <w:webHidden/>
              </w:rPr>
              <w:tab/>
            </w:r>
            <w:r w:rsidR="00717849">
              <w:rPr>
                <w:noProof/>
                <w:webHidden/>
              </w:rPr>
              <w:fldChar w:fldCharType="begin"/>
            </w:r>
            <w:r w:rsidR="00717849">
              <w:rPr>
                <w:noProof/>
                <w:webHidden/>
              </w:rPr>
              <w:instrText xml:space="preserve"> PAGEREF _Toc193274354 \h </w:instrText>
            </w:r>
            <w:r w:rsidR="00717849">
              <w:rPr>
                <w:noProof/>
                <w:webHidden/>
              </w:rPr>
            </w:r>
            <w:r w:rsidR="00717849">
              <w:rPr>
                <w:noProof/>
                <w:webHidden/>
              </w:rPr>
              <w:fldChar w:fldCharType="separate"/>
            </w:r>
            <w:r w:rsidR="00717849">
              <w:rPr>
                <w:noProof/>
                <w:webHidden/>
              </w:rPr>
              <w:t>4</w:t>
            </w:r>
            <w:r w:rsidR="00717849">
              <w:rPr>
                <w:noProof/>
                <w:webHidden/>
              </w:rPr>
              <w:fldChar w:fldCharType="end"/>
            </w:r>
          </w:hyperlink>
        </w:p>
        <w:p w14:paraId="10414397" w14:textId="0B02E963" w:rsidR="00FB6842" w:rsidRDefault="00FB6842">
          <w:r w:rsidRPr="003C6CFA">
            <w:fldChar w:fldCharType="end"/>
          </w:r>
        </w:p>
      </w:sdtContent>
    </w:sdt>
    <w:p w14:paraId="280A147D" w14:textId="53755C1D" w:rsidR="00FB6842" w:rsidRDefault="00FB6842">
      <w:r>
        <w:br w:type="page"/>
      </w:r>
    </w:p>
    <w:p w14:paraId="585B9622" w14:textId="2D8EA07D" w:rsidR="00DD6A85" w:rsidRDefault="00FB6842" w:rsidP="00FB6842">
      <w:pPr>
        <w:pStyle w:val="Titre1"/>
      </w:pPr>
      <w:bookmarkStart w:id="0" w:name="_Toc193274345"/>
      <w:r>
        <w:lastRenderedPageBreak/>
        <w:t>Introduction :</w:t>
      </w:r>
      <w:bookmarkEnd w:id="0"/>
    </w:p>
    <w:p w14:paraId="700890C3" w14:textId="77777777" w:rsidR="0046044E" w:rsidRDefault="0046044E" w:rsidP="0046044E"/>
    <w:p w14:paraId="7706BB30" w14:textId="47B0AD24" w:rsidR="0046044E" w:rsidRDefault="0046044E" w:rsidP="0046044E">
      <w:r>
        <w:t xml:space="preserve">Défini par le CIT et l’IT-FR, les équipements d’un LAN sont numérotés chronologiquement par leur envergure et importance dans le réseau local. Une plage IP est ainsi standardisée avec des intervalles d’IP pour chaque type d’équipement. Lors de ce projet, nous </w:t>
      </w:r>
      <w:r w:rsidR="006F27D2">
        <w:t>devons reconfigurer les @IP des FW à Achenheim ainsi que son adresse virtuelle de la plage 13 à 12. Ce changement</w:t>
      </w:r>
      <w:r>
        <w:t xml:space="preserve"> </w:t>
      </w:r>
      <w:r w:rsidR="006F27D2">
        <w:t>implique le changement de la passerelle sur tous les équipements du réseau local du site, comprenant le siège et l’usine.</w:t>
      </w:r>
    </w:p>
    <w:p w14:paraId="2BCFF489" w14:textId="753B8019" w:rsidR="006515E3" w:rsidRDefault="006515E3" w:rsidP="0046044E">
      <w:r>
        <w:t>C’est une règle Groupe qui définis que le FW sont toujours les premières IP d’un Subnet.</w:t>
      </w:r>
    </w:p>
    <w:p w14:paraId="4F3BB5BA" w14:textId="77777777" w:rsidR="00F87763" w:rsidRDefault="00F87763" w:rsidP="0046044E"/>
    <w:p w14:paraId="7992825B" w14:textId="3BB97940" w:rsidR="00AB0B6A" w:rsidRDefault="00F87763" w:rsidP="0046044E">
      <w:r>
        <w:t xml:space="preserve">Actuellement Achenheim est équipé d’un cluster de deux FireWall, lesquels ont une IP virtuelle commune. Il n’y a uniquement qu’un FW actif l’autre est passif. Les FWs ayant la même adresse virtuelle qui est aussi la GW permet de rediriger le trafic </w:t>
      </w:r>
      <w:r w:rsidR="00686910">
        <w:t>sortant vers le FW actif. Les Fws sont reliés à l’aide d’un lien HA (High Availability)</w:t>
      </w:r>
      <w:r w:rsidR="00151785">
        <w:t xml:space="preserve"> </w:t>
      </w:r>
      <w:r w:rsidR="00686910">
        <w:t>qui leur permet d’échanger leur états et configuration.</w:t>
      </w:r>
    </w:p>
    <w:p w14:paraId="36A2D92D" w14:textId="77777777" w:rsidR="00E01677" w:rsidRDefault="00E01677" w:rsidP="0046044E"/>
    <w:p w14:paraId="04A1BD89" w14:textId="0C195DAA" w:rsidR="00AB0B6A" w:rsidRDefault="00AB0B6A" w:rsidP="0046044E">
      <w:r>
        <w:t xml:space="preserve">Le </w:t>
      </w:r>
      <w:r w:rsidR="00E01677">
        <w:t>changement des</w:t>
      </w:r>
      <w:r>
        <w:t xml:space="preserve"> @IPs des FWs aura un impact sur tous les équipements du réseau,</w:t>
      </w:r>
      <w:r w:rsidR="007F5ECD">
        <w:t xml:space="preserve"> auxquels il faudra aussi reconfigurer la GW, </w:t>
      </w:r>
      <w:r>
        <w:t xml:space="preserve">ceux-ci </w:t>
      </w:r>
      <w:r w:rsidR="007F5ECD">
        <w:t>ne pourront plus accéder aux réseaux externes étant donné que les FWs</w:t>
      </w:r>
      <w:r w:rsidR="00E01677">
        <w:t xml:space="preserve"> sont la porte d’entrée et de sortie qui permette au LAN de communiquer vers l’extérieur.</w:t>
      </w:r>
    </w:p>
    <w:p w14:paraId="0574EC17" w14:textId="208013AA" w:rsidR="00F55AC6" w:rsidRDefault="002968A1" w:rsidP="00FB6842">
      <w:r>
        <w:t>D</w:t>
      </w:r>
      <w:r w:rsidR="000C1DD2">
        <w:t>e quelle manière procéder et dans quel ordre ?</w:t>
      </w:r>
    </w:p>
    <w:p w14:paraId="6162D324" w14:textId="77777777" w:rsidR="00121B50" w:rsidRDefault="00121B50" w:rsidP="00FB6842"/>
    <w:p w14:paraId="0262B784" w14:textId="77777777" w:rsidR="00121B50" w:rsidRDefault="00121B50" w:rsidP="00FB6842"/>
    <w:p w14:paraId="355FA3E1" w14:textId="77777777" w:rsidR="00121B50" w:rsidRDefault="00121B50" w:rsidP="00FB6842"/>
    <w:p w14:paraId="336D9FA3" w14:textId="77777777" w:rsidR="00121B50" w:rsidRDefault="00121B50" w:rsidP="00FB6842"/>
    <w:p w14:paraId="3AF41016" w14:textId="77777777" w:rsidR="00121B50" w:rsidRDefault="00121B50" w:rsidP="00FB6842"/>
    <w:p w14:paraId="6622C773" w14:textId="77777777" w:rsidR="00121B50" w:rsidRDefault="00121B50" w:rsidP="00FB6842"/>
    <w:p w14:paraId="53735D57" w14:textId="77777777" w:rsidR="00121B50" w:rsidRDefault="00121B50" w:rsidP="00FB6842"/>
    <w:p w14:paraId="55C6959B" w14:textId="77777777" w:rsidR="00121B50" w:rsidRDefault="00121B50" w:rsidP="00FB6842"/>
    <w:p w14:paraId="5DA90B5F" w14:textId="77777777" w:rsidR="00121B50" w:rsidRDefault="00121B50" w:rsidP="00FB6842"/>
    <w:p w14:paraId="39C18908" w14:textId="77777777" w:rsidR="00121B50" w:rsidRDefault="00121B50" w:rsidP="00FB6842"/>
    <w:p w14:paraId="051F35A5" w14:textId="77777777" w:rsidR="00121B50" w:rsidRDefault="00121B50" w:rsidP="00FB6842"/>
    <w:p w14:paraId="70D0089C" w14:textId="77777777" w:rsidR="00121B50" w:rsidRDefault="00121B50" w:rsidP="00FB6842"/>
    <w:p w14:paraId="16965937" w14:textId="77777777" w:rsidR="00121B50" w:rsidRDefault="00121B50" w:rsidP="00FB6842"/>
    <w:p w14:paraId="2257B084" w14:textId="77777777" w:rsidR="00121B50" w:rsidRDefault="00121B50" w:rsidP="00FB6842"/>
    <w:p w14:paraId="2CA00803" w14:textId="77777777" w:rsidR="00121B50" w:rsidRDefault="00121B50" w:rsidP="00FB6842"/>
    <w:p w14:paraId="606F71D1" w14:textId="18FFBC74" w:rsidR="00151785" w:rsidRDefault="00151785" w:rsidP="00506EB3">
      <w:pPr>
        <w:pStyle w:val="Titre1"/>
      </w:pPr>
      <w:bookmarkStart w:id="1" w:name="_Toc193274346"/>
      <w:r>
        <w:lastRenderedPageBreak/>
        <w:t>Opérations sur les 2 FWs en cluster</w:t>
      </w:r>
      <w:r w:rsidR="00F55AC6">
        <w:t> :</w:t>
      </w:r>
      <w:bookmarkEnd w:id="1"/>
    </w:p>
    <w:p w14:paraId="6BB49B0F" w14:textId="77777777" w:rsidR="00506EB3" w:rsidRPr="00506EB3" w:rsidRDefault="00506EB3" w:rsidP="00506EB3">
      <w:pPr>
        <w:pStyle w:val="NormalWeb"/>
        <w:rPr>
          <w:rFonts w:asciiTheme="minorHAnsi" w:hAnsiTheme="minorHAnsi" w:cstheme="minorHAnsi"/>
          <w:sz w:val="22"/>
          <w:szCs w:val="22"/>
        </w:rPr>
      </w:pPr>
      <w:r w:rsidRPr="00506EB3">
        <w:rPr>
          <w:rFonts w:asciiTheme="minorHAnsi" w:hAnsiTheme="minorHAnsi" w:cstheme="minorHAnsi"/>
          <w:sz w:val="22"/>
          <w:szCs w:val="22"/>
        </w:rPr>
        <w:t>Le réseau est divisé en deux catégories :</w:t>
      </w:r>
    </w:p>
    <w:p w14:paraId="0AAD7F12" w14:textId="77777777" w:rsidR="00506EB3" w:rsidRPr="00506EB3" w:rsidRDefault="00506EB3" w:rsidP="00506EB3">
      <w:pPr>
        <w:numPr>
          <w:ilvl w:val="0"/>
          <w:numId w:val="3"/>
        </w:numPr>
        <w:spacing w:before="100" w:beforeAutospacing="1" w:after="100" w:afterAutospacing="1" w:line="240" w:lineRule="auto"/>
        <w:rPr>
          <w:rFonts w:cstheme="minorHAnsi"/>
        </w:rPr>
      </w:pPr>
      <w:r w:rsidRPr="00506EB3">
        <w:rPr>
          <w:rStyle w:val="lev"/>
          <w:rFonts w:cstheme="minorHAnsi"/>
          <w:b w:val="0"/>
          <w:bCs w:val="0"/>
        </w:rPr>
        <w:t>Les équipements en DHCP</w:t>
      </w:r>
    </w:p>
    <w:p w14:paraId="3CF08951" w14:textId="77777777" w:rsidR="00506EB3" w:rsidRPr="00506EB3" w:rsidRDefault="00506EB3" w:rsidP="00506EB3">
      <w:pPr>
        <w:numPr>
          <w:ilvl w:val="0"/>
          <w:numId w:val="3"/>
        </w:numPr>
        <w:spacing w:before="100" w:beforeAutospacing="1" w:after="100" w:afterAutospacing="1" w:line="240" w:lineRule="auto"/>
        <w:rPr>
          <w:rFonts w:cstheme="minorHAnsi"/>
        </w:rPr>
      </w:pPr>
      <w:r w:rsidRPr="00506EB3">
        <w:rPr>
          <w:rStyle w:val="lev"/>
          <w:rFonts w:cstheme="minorHAnsi"/>
          <w:b w:val="0"/>
          <w:bCs w:val="0"/>
        </w:rPr>
        <w:t>Les équipements en IP fixe</w:t>
      </w:r>
    </w:p>
    <w:p w14:paraId="72D0AF9B" w14:textId="1EF47AD7" w:rsidR="00506EB3" w:rsidRPr="00506EB3" w:rsidRDefault="00506EB3" w:rsidP="00506EB3">
      <w:pPr>
        <w:pStyle w:val="NormalWeb"/>
        <w:rPr>
          <w:rFonts w:asciiTheme="minorHAnsi" w:hAnsiTheme="minorHAnsi" w:cstheme="minorHAnsi"/>
          <w:sz w:val="22"/>
          <w:szCs w:val="22"/>
        </w:rPr>
      </w:pPr>
      <w:r w:rsidRPr="00506EB3">
        <w:rPr>
          <w:rFonts w:asciiTheme="minorHAnsi" w:hAnsiTheme="minorHAnsi" w:cstheme="minorHAnsi"/>
          <w:sz w:val="22"/>
          <w:szCs w:val="22"/>
        </w:rPr>
        <w:t>Les plages d'adresses ont été configurées de manière à privilégier un maximum d'équipements en DHCP. Étant donné que la passerelle par défaut (GW) change, il est nécessaire de redémarrer chaque équipement afin de s'assurer que la bonne configuration est appliquée.</w:t>
      </w:r>
      <w:r w:rsidR="00732414">
        <w:rPr>
          <w:rFonts w:asciiTheme="minorHAnsi" w:hAnsiTheme="minorHAnsi" w:cstheme="minorHAnsi"/>
          <w:sz w:val="22"/>
          <w:szCs w:val="22"/>
        </w:rPr>
        <w:br/>
      </w:r>
      <w:r w:rsidR="00732414">
        <w:rPr>
          <w:rFonts w:asciiTheme="minorHAnsi" w:hAnsiTheme="minorHAnsi" w:cstheme="minorHAnsi"/>
          <w:sz w:val="22"/>
          <w:szCs w:val="22"/>
        </w:rPr>
        <w:br/>
      </w:r>
      <w:r w:rsidR="00732414">
        <w:rPr>
          <w:noProof/>
        </w:rPr>
        <w:drawing>
          <wp:inline distT="0" distB="0" distL="0" distR="0" wp14:anchorId="24194CB8" wp14:editId="5FBC425E">
            <wp:extent cx="5760720" cy="659765"/>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659765"/>
                    </a:xfrm>
                    <a:prstGeom prst="rect">
                      <a:avLst/>
                    </a:prstGeom>
                  </pic:spPr>
                </pic:pic>
              </a:graphicData>
            </a:graphic>
          </wp:inline>
        </w:drawing>
      </w:r>
    </w:p>
    <w:p w14:paraId="4AEDBC94" w14:textId="77777777" w:rsidR="00506EB3" w:rsidRPr="00506EB3" w:rsidRDefault="00506EB3" w:rsidP="003C6CFA">
      <w:pPr>
        <w:pStyle w:val="Titre2"/>
      </w:pPr>
      <w:bookmarkStart w:id="2" w:name="_Toc193274347"/>
      <w:r w:rsidRPr="00506EB3">
        <w:rPr>
          <w:rStyle w:val="lev"/>
          <w:rFonts w:asciiTheme="minorHAnsi" w:hAnsiTheme="minorHAnsi" w:cstheme="minorHAnsi"/>
          <w:b w:val="0"/>
          <w:bCs w:val="0"/>
          <w:sz w:val="22"/>
          <w:szCs w:val="22"/>
        </w:rPr>
        <w:t>Équipements en DHCP</w:t>
      </w:r>
      <w:bookmarkEnd w:id="2"/>
    </w:p>
    <w:p w14:paraId="1D684991" w14:textId="77777777" w:rsidR="00506EB3" w:rsidRPr="00506EB3" w:rsidRDefault="00506EB3" w:rsidP="00506EB3">
      <w:pPr>
        <w:numPr>
          <w:ilvl w:val="0"/>
          <w:numId w:val="4"/>
        </w:numPr>
        <w:spacing w:before="100" w:beforeAutospacing="1" w:after="100" w:afterAutospacing="1" w:line="240" w:lineRule="auto"/>
        <w:rPr>
          <w:rFonts w:cstheme="minorHAnsi"/>
        </w:rPr>
      </w:pPr>
      <w:r w:rsidRPr="00506EB3">
        <w:rPr>
          <w:rFonts w:cstheme="minorHAnsi"/>
        </w:rPr>
        <w:t>Points d'accès (AP)</w:t>
      </w:r>
    </w:p>
    <w:p w14:paraId="44DB044F" w14:textId="77777777" w:rsidR="00506EB3" w:rsidRPr="00506EB3" w:rsidRDefault="00506EB3" w:rsidP="00506EB3">
      <w:pPr>
        <w:numPr>
          <w:ilvl w:val="0"/>
          <w:numId w:val="4"/>
        </w:numPr>
        <w:spacing w:before="100" w:beforeAutospacing="1" w:after="100" w:afterAutospacing="1" w:line="240" w:lineRule="auto"/>
        <w:rPr>
          <w:rFonts w:cstheme="minorHAnsi"/>
        </w:rPr>
      </w:pPr>
      <w:r w:rsidRPr="00506EB3">
        <w:rPr>
          <w:rFonts w:cstheme="minorHAnsi"/>
        </w:rPr>
        <w:t>PC</w:t>
      </w:r>
    </w:p>
    <w:p w14:paraId="2141333A" w14:textId="77777777" w:rsidR="00506EB3" w:rsidRPr="00506EB3" w:rsidRDefault="00506EB3" w:rsidP="00506EB3">
      <w:pPr>
        <w:numPr>
          <w:ilvl w:val="0"/>
          <w:numId w:val="4"/>
        </w:numPr>
        <w:spacing w:before="100" w:beforeAutospacing="1" w:after="100" w:afterAutospacing="1" w:line="240" w:lineRule="auto"/>
        <w:rPr>
          <w:rFonts w:cstheme="minorHAnsi"/>
        </w:rPr>
      </w:pPr>
      <w:r w:rsidRPr="00506EB3">
        <w:rPr>
          <w:rFonts w:cstheme="minorHAnsi"/>
        </w:rPr>
        <w:t>Aida</w:t>
      </w:r>
    </w:p>
    <w:p w14:paraId="5D56FA75" w14:textId="77777777" w:rsidR="00506EB3" w:rsidRPr="00506EB3" w:rsidRDefault="00506EB3" w:rsidP="00506EB3">
      <w:pPr>
        <w:numPr>
          <w:ilvl w:val="0"/>
          <w:numId w:val="4"/>
        </w:numPr>
        <w:spacing w:before="100" w:beforeAutospacing="1" w:after="100" w:afterAutospacing="1" w:line="240" w:lineRule="auto"/>
        <w:rPr>
          <w:rFonts w:cstheme="minorHAnsi"/>
        </w:rPr>
      </w:pPr>
      <w:r w:rsidRPr="00506EB3">
        <w:rPr>
          <w:rFonts w:cstheme="minorHAnsi"/>
        </w:rPr>
        <w:t>Let Rec</w:t>
      </w:r>
    </w:p>
    <w:p w14:paraId="6CD331CB" w14:textId="77777777" w:rsidR="00506EB3" w:rsidRPr="00506EB3" w:rsidRDefault="00506EB3" w:rsidP="00506EB3">
      <w:pPr>
        <w:numPr>
          <w:ilvl w:val="0"/>
          <w:numId w:val="4"/>
        </w:numPr>
        <w:spacing w:before="100" w:beforeAutospacing="1" w:after="100" w:afterAutospacing="1" w:line="240" w:lineRule="auto"/>
        <w:rPr>
          <w:rFonts w:cstheme="minorHAnsi"/>
        </w:rPr>
      </w:pPr>
      <w:r w:rsidRPr="00506EB3">
        <w:rPr>
          <w:rFonts w:cstheme="minorHAnsi"/>
        </w:rPr>
        <w:t>RH Scan</w:t>
      </w:r>
    </w:p>
    <w:p w14:paraId="7D2A2A09" w14:textId="77777777" w:rsidR="00506EB3" w:rsidRPr="00506EB3" w:rsidRDefault="00506EB3" w:rsidP="00506EB3">
      <w:pPr>
        <w:numPr>
          <w:ilvl w:val="0"/>
          <w:numId w:val="4"/>
        </w:numPr>
        <w:spacing w:before="100" w:beforeAutospacing="1" w:after="100" w:afterAutospacing="1" w:line="240" w:lineRule="auto"/>
        <w:rPr>
          <w:rFonts w:cstheme="minorHAnsi"/>
        </w:rPr>
      </w:pPr>
      <w:r w:rsidRPr="00506EB3">
        <w:rPr>
          <w:rFonts w:cstheme="minorHAnsi"/>
        </w:rPr>
        <w:t>TC</w:t>
      </w:r>
    </w:p>
    <w:p w14:paraId="559B8DAF" w14:textId="77777777" w:rsidR="00506EB3" w:rsidRPr="00506EB3" w:rsidRDefault="00506EB3" w:rsidP="00506EB3">
      <w:pPr>
        <w:numPr>
          <w:ilvl w:val="0"/>
          <w:numId w:val="4"/>
        </w:numPr>
        <w:spacing w:before="100" w:beforeAutospacing="1" w:after="100" w:afterAutospacing="1" w:line="240" w:lineRule="auto"/>
        <w:rPr>
          <w:rFonts w:cstheme="minorHAnsi"/>
        </w:rPr>
      </w:pPr>
      <w:r w:rsidRPr="00506EB3">
        <w:rPr>
          <w:rFonts w:cstheme="minorHAnsi"/>
        </w:rPr>
        <w:t>Téléphones IP</w:t>
      </w:r>
    </w:p>
    <w:p w14:paraId="4B975A80" w14:textId="77777777" w:rsidR="00506EB3" w:rsidRPr="00506EB3" w:rsidRDefault="00506EB3" w:rsidP="00506EB3">
      <w:pPr>
        <w:numPr>
          <w:ilvl w:val="0"/>
          <w:numId w:val="4"/>
        </w:numPr>
        <w:spacing w:before="100" w:beforeAutospacing="1" w:after="100" w:afterAutospacing="1" w:line="240" w:lineRule="auto"/>
        <w:rPr>
          <w:rFonts w:cstheme="minorHAnsi"/>
        </w:rPr>
      </w:pPr>
      <w:r w:rsidRPr="00506EB3">
        <w:rPr>
          <w:rFonts w:cstheme="minorHAnsi"/>
        </w:rPr>
        <w:t>Chrono DHCP</w:t>
      </w:r>
    </w:p>
    <w:p w14:paraId="0877B7DF" w14:textId="77777777" w:rsidR="00506EB3" w:rsidRPr="00506EB3" w:rsidRDefault="00506EB3" w:rsidP="00506EB3">
      <w:pPr>
        <w:numPr>
          <w:ilvl w:val="0"/>
          <w:numId w:val="4"/>
        </w:numPr>
        <w:spacing w:before="100" w:beforeAutospacing="1" w:after="100" w:afterAutospacing="1" w:line="240" w:lineRule="auto"/>
        <w:rPr>
          <w:rFonts w:cstheme="minorHAnsi"/>
        </w:rPr>
      </w:pPr>
      <w:r w:rsidRPr="00506EB3">
        <w:rPr>
          <w:rFonts w:cstheme="minorHAnsi"/>
        </w:rPr>
        <w:t>Néobox</w:t>
      </w:r>
    </w:p>
    <w:p w14:paraId="73D5918B" w14:textId="77777777" w:rsidR="00506EB3" w:rsidRPr="00506EB3" w:rsidRDefault="00506EB3" w:rsidP="00506EB3">
      <w:pPr>
        <w:numPr>
          <w:ilvl w:val="0"/>
          <w:numId w:val="4"/>
        </w:numPr>
        <w:spacing w:before="100" w:beforeAutospacing="1" w:after="100" w:afterAutospacing="1" w:line="240" w:lineRule="auto"/>
        <w:rPr>
          <w:rFonts w:cstheme="minorHAnsi"/>
        </w:rPr>
      </w:pPr>
      <w:r w:rsidRPr="00506EB3">
        <w:rPr>
          <w:rFonts w:cstheme="minorHAnsi"/>
        </w:rPr>
        <w:t>LJ / MF / TH</w:t>
      </w:r>
    </w:p>
    <w:p w14:paraId="633D6FCA" w14:textId="77777777" w:rsidR="00506EB3" w:rsidRPr="00506EB3" w:rsidRDefault="00506EB3" w:rsidP="003C6CFA">
      <w:pPr>
        <w:pStyle w:val="Titre2"/>
      </w:pPr>
      <w:bookmarkStart w:id="3" w:name="_Toc193274348"/>
      <w:r w:rsidRPr="00506EB3">
        <w:rPr>
          <w:rStyle w:val="lev"/>
          <w:rFonts w:asciiTheme="minorHAnsi" w:hAnsiTheme="minorHAnsi" w:cstheme="minorHAnsi"/>
          <w:b w:val="0"/>
          <w:bCs w:val="0"/>
          <w:sz w:val="22"/>
          <w:szCs w:val="22"/>
        </w:rPr>
        <w:t>Équipements en IP Fixe</w:t>
      </w:r>
      <w:bookmarkEnd w:id="3"/>
    </w:p>
    <w:p w14:paraId="46F6809C" w14:textId="77777777" w:rsidR="00506EB3" w:rsidRPr="00506EB3" w:rsidRDefault="00506EB3" w:rsidP="00506EB3">
      <w:pPr>
        <w:numPr>
          <w:ilvl w:val="0"/>
          <w:numId w:val="5"/>
        </w:numPr>
        <w:spacing w:before="100" w:beforeAutospacing="1" w:after="100" w:afterAutospacing="1" w:line="240" w:lineRule="auto"/>
        <w:rPr>
          <w:rFonts w:cstheme="minorHAnsi"/>
        </w:rPr>
      </w:pPr>
      <w:r w:rsidRPr="00506EB3">
        <w:rPr>
          <w:rFonts w:cstheme="minorHAnsi"/>
        </w:rPr>
        <w:t>Pare-feu (Firewalls)</w:t>
      </w:r>
    </w:p>
    <w:p w14:paraId="79B0AD8C" w14:textId="77777777" w:rsidR="00506EB3" w:rsidRPr="00506EB3" w:rsidRDefault="00506EB3" w:rsidP="00506EB3">
      <w:pPr>
        <w:numPr>
          <w:ilvl w:val="0"/>
          <w:numId w:val="5"/>
        </w:numPr>
        <w:spacing w:before="100" w:beforeAutospacing="1" w:after="100" w:afterAutospacing="1" w:line="240" w:lineRule="auto"/>
        <w:rPr>
          <w:rFonts w:cstheme="minorHAnsi"/>
        </w:rPr>
      </w:pPr>
      <w:r w:rsidRPr="00506EB3">
        <w:rPr>
          <w:rFonts w:cstheme="minorHAnsi"/>
        </w:rPr>
        <w:t>Switchs</w:t>
      </w:r>
    </w:p>
    <w:p w14:paraId="09FEBBA4" w14:textId="77777777" w:rsidR="00506EB3" w:rsidRPr="00506EB3" w:rsidRDefault="00506EB3" w:rsidP="00506EB3">
      <w:pPr>
        <w:numPr>
          <w:ilvl w:val="0"/>
          <w:numId w:val="5"/>
        </w:numPr>
        <w:spacing w:before="100" w:beforeAutospacing="1" w:after="100" w:afterAutospacing="1" w:line="240" w:lineRule="auto"/>
        <w:rPr>
          <w:rFonts w:cstheme="minorHAnsi"/>
        </w:rPr>
      </w:pPr>
      <w:r w:rsidRPr="00506EB3">
        <w:rPr>
          <w:rFonts w:cstheme="minorHAnsi"/>
        </w:rPr>
        <w:t>Serveurs ESXi</w:t>
      </w:r>
    </w:p>
    <w:p w14:paraId="0C7125B9" w14:textId="77777777" w:rsidR="00506EB3" w:rsidRPr="00506EB3" w:rsidRDefault="00506EB3" w:rsidP="00506EB3">
      <w:pPr>
        <w:numPr>
          <w:ilvl w:val="0"/>
          <w:numId w:val="5"/>
        </w:numPr>
        <w:spacing w:before="100" w:beforeAutospacing="1" w:after="100" w:afterAutospacing="1" w:line="240" w:lineRule="auto"/>
        <w:rPr>
          <w:rFonts w:cstheme="minorHAnsi"/>
        </w:rPr>
      </w:pPr>
      <w:r w:rsidRPr="00506EB3">
        <w:rPr>
          <w:rFonts w:cstheme="minorHAnsi"/>
        </w:rPr>
        <w:t>Interfaces de gestion (ILO / iDRAC)</w:t>
      </w:r>
    </w:p>
    <w:p w14:paraId="6BC0E4F3" w14:textId="2C09E0C6" w:rsidR="00506EB3" w:rsidRPr="00506EB3" w:rsidRDefault="00506EB3" w:rsidP="00506EB3">
      <w:pPr>
        <w:numPr>
          <w:ilvl w:val="0"/>
          <w:numId w:val="5"/>
        </w:numPr>
        <w:spacing w:before="100" w:beforeAutospacing="1" w:after="100" w:afterAutospacing="1" w:line="240" w:lineRule="auto"/>
        <w:rPr>
          <w:rFonts w:cstheme="minorHAnsi"/>
        </w:rPr>
      </w:pPr>
      <w:r w:rsidRPr="00506EB3">
        <w:rPr>
          <w:rFonts w:cstheme="minorHAnsi"/>
        </w:rPr>
        <w:t>DP</w:t>
      </w:r>
      <w:r w:rsidR="00343D43">
        <w:rPr>
          <w:rFonts w:cstheme="minorHAnsi"/>
        </w:rPr>
        <w:t xml:space="preserve"> (Distribution Point)</w:t>
      </w:r>
      <w:r w:rsidRPr="00506EB3">
        <w:rPr>
          <w:rFonts w:cstheme="minorHAnsi"/>
        </w:rPr>
        <w:t xml:space="preserve"> / DC</w:t>
      </w:r>
      <w:r w:rsidR="00343D43">
        <w:rPr>
          <w:rFonts w:cstheme="minorHAnsi"/>
        </w:rPr>
        <w:t xml:space="preserve"> (Domain Controller)</w:t>
      </w:r>
    </w:p>
    <w:p w14:paraId="621C27B3" w14:textId="77777777" w:rsidR="00506EB3" w:rsidRPr="00506EB3" w:rsidRDefault="00506EB3" w:rsidP="00506EB3">
      <w:pPr>
        <w:numPr>
          <w:ilvl w:val="0"/>
          <w:numId w:val="5"/>
        </w:numPr>
        <w:spacing w:before="100" w:beforeAutospacing="1" w:after="100" w:afterAutospacing="1" w:line="240" w:lineRule="auto"/>
        <w:rPr>
          <w:rFonts w:cstheme="minorHAnsi"/>
        </w:rPr>
      </w:pPr>
      <w:r w:rsidRPr="00506EB3">
        <w:rPr>
          <w:rFonts w:cstheme="minorHAnsi"/>
        </w:rPr>
        <w:t>Serveurs SV023 / SV024</w:t>
      </w:r>
    </w:p>
    <w:p w14:paraId="6D2BEDBE" w14:textId="78DF5F6F" w:rsidR="00506EB3" w:rsidRPr="00506EB3" w:rsidRDefault="00343D43" w:rsidP="00506EB3">
      <w:pPr>
        <w:numPr>
          <w:ilvl w:val="0"/>
          <w:numId w:val="5"/>
        </w:numPr>
        <w:spacing w:before="100" w:beforeAutospacing="1" w:after="100" w:afterAutospacing="1" w:line="240" w:lineRule="auto"/>
        <w:rPr>
          <w:rFonts w:cstheme="minorHAnsi"/>
        </w:rPr>
      </w:pPr>
      <w:r>
        <w:rPr>
          <w:rFonts w:cstheme="minorHAnsi"/>
        </w:rPr>
        <w:t xml:space="preserve">Serveurs </w:t>
      </w:r>
      <w:r w:rsidR="00506EB3" w:rsidRPr="00506EB3">
        <w:rPr>
          <w:rFonts w:cstheme="minorHAnsi"/>
        </w:rPr>
        <w:t>NAS</w:t>
      </w:r>
    </w:p>
    <w:p w14:paraId="494C8B8F" w14:textId="7FF2D256" w:rsidR="00506EB3" w:rsidRPr="00343D43" w:rsidRDefault="00343D43" w:rsidP="00506EB3">
      <w:pPr>
        <w:numPr>
          <w:ilvl w:val="0"/>
          <w:numId w:val="5"/>
        </w:numPr>
        <w:spacing w:before="100" w:beforeAutospacing="1" w:after="100" w:afterAutospacing="1" w:line="240" w:lineRule="auto"/>
        <w:rPr>
          <w:rFonts w:cstheme="minorHAnsi"/>
          <w:lang w:val="en-US"/>
        </w:rPr>
      </w:pPr>
      <w:r w:rsidRPr="00343D43">
        <w:rPr>
          <w:rFonts w:cstheme="minorHAnsi"/>
          <w:lang w:val="en-US"/>
        </w:rPr>
        <w:t xml:space="preserve">Ecran de monitoring </w:t>
      </w:r>
      <w:r w:rsidR="00506EB3" w:rsidRPr="00343D43">
        <w:rPr>
          <w:rFonts w:cstheme="minorHAnsi"/>
          <w:lang w:val="en-US"/>
        </w:rPr>
        <w:t>The Dude</w:t>
      </w:r>
    </w:p>
    <w:p w14:paraId="1892B868" w14:textId="659AE7AC" w:rsidR="00506EB3" w:rsidRPr="00506EB3" w:rsidRDefault="00343D43" w:rsidP="00506EB3">
      <w:pPr>
        <w:numPr>
          <w:ilvl w:val="0"/>
          <w:numId w:val="5"/>
        </w:numPr>
        <w:spacing w:before="100" w:beforeAutospacing="1" w:after="100" w:afterAutospacing="1" w:line="240" w:lineRule="auto"/>
        <w:rPr>
          <w:rFonts w:cstheme="minorHAnsi"/>
        </w:rPr>
      </w:pPr>
      <w:r>
        <w:rPr>
          <w:rFonts w:cstheme="minorHAnsi"/>
        </w:rPr>
        <w:t>Badgeuse Chronotime</w:t>
      </w:r>
    </w:p>
    <w:p w14:paraId="4FB91DE2" w14:textId="77777777" w:rsidR="00506EB3" w:rsidRPr="00506EB3" w:rsidRDefault="00506EB3" w:rsidP="00506EB3">
      <w:pPr>
        <w:numPr>
          <w:ilvl w:val="0"/>
          <w:numId w:val="5"/>
        </w:numPr>
        <w:spacing w:before="100" w:beforeAutospacing="1" w:after="100" w:afterAutospacing="1" w:line="240" w:lineRule="auto"/>
        <w:rPr>
          <w:rFonts w:cstheme="minorHAnsi"/>
        </w:rPr>
      </w:pPr>
      <w:r w:rsidRPr="00506EB3">
        <w:rPr>
          <w:rFonts w:cstheme="minorHAnsi"/>
        </w:rPr>
        <w:t>Box Fuel</w:t>
      </w:r>
    </w:p>
    <w:p w14:paraId="3057E1E8" w14:textId="77A4384B" w:rsidR="009834C3" w:rsidRDefault="009834C3" w:rsidP="009834C3">
      <w:pPr>
        <w:rPr>
          <w:lang w:val="en-US"/>
        </w:rPr>
      </w:pPr>
    </w:p>
    <w:p w14:paraId="51D05885" w14:textId="2130D2DC" w:rsidR="00267C33" w:rsidRDefault="009834C3">
      <w:pPr>
        <w:rPr>
          <w:lang w:val="en-US"/>
        </w:rPr>
      </w:pPr>
      <w:r>
        <w:rPr>
          <w:lang w:val="en-US"/>
        </w:rPr>
        <w:br/>
      </w:r>
    </w:p>
    <w:p w14:paraId="0CEC7F47" w14:textId="77777777" w:rsidR="009B3A35" w:rsidRDefault="009B3A35">
      <w:pPr>
        <w:rPr>
          <w:lang w:val="en-US"/>
        </w:rPr>
      </w:pPr>
    </w:p>
    <w:p w14:paraId="6BF9A333" w14:textId="77777777" w:rsidR="009B3A35" w:rsidRPr="009B3A35" w:rsidRDefault="009B3A35">
      <w:pPr>
        <w:rPr>
          <w:lang w:val="en-US"/>
        </w:rPr>
      </w:pPr>
    </w:p>
    <w:p w14:paraId="0A8006D4" w14:textId="0880574D" w:rsidR="00267C33" w:rsidRDefault="00267C33" w:rsidP="00267C33">
      <w:pPr>
        <w:pStyle w:val="Titre1"/>
      </w:pPr>
      <w:bookmarkStart w:id="4" w:name="_Toc193274349"/>
      <w:r>
        <w:lastRenderedPageBreak/>
        <w:t>Séquentielles des taches</w:t>
      </w:r>
      <w:r w:rsidR="00085782">
        <w:t xml:space="preserve"> / Prioriter</w:t>
      </w:r>
      <w:r>
        <w:t> :</w:t>
      </w:r>
      <w:bookmarkEnd w:id="4"/>
    </w:p>
    <w:p w14:paraId="550541B6" w14:textId="77777777" w:rsidR="003D13BE" w:rsidRPr="00121B50" w:rsidRDefault="003D13BE" w:rsidP="00C451D2"/>
    <w:p w14:paraId="71D1F15D" w14:textId="77777777" w:rsidR="001D1F3F" w:rsidRPr="00F513C6" w:rsidRDefault="001D1F3F" w:rsidP="00F513C6">
      <w:pPr>
        <w:pStyle w:val="Titre2"/>
      </w:pPr>
      <w:bookmarkStart w:id="5" w:name="_Toc193274350"/>
      <w:r w:rsidRPr="00F513C6">
        <w:rPr>
          <w:rStyle w:val="lev"/>
          <w:b w:val="0"/>
          <w:bCs w:val="0"/>
        </w:rPr>
        <w:t>1. Préparation et coordination</w:t>
      </w:r>
      <w:bookmarkEnd w:id="5"/>
    </w:p>
    <w:p w14:paraId="1E2572CD" w14:textId="74BFD55E" w:rsidR="001D1F3F" w:rsidRPr="001D1F3F" w:rsidRDefault="001D1F3F" w:rsidP="001D1F3F">
      <w:pPr>
        <w:pStyle w:val="NormalWeb"/>
        <w:rPr>
          <w:rFonts w:asciiTheme="minorHAnsi" w:hAnsiTheme="minorHAnsi" w:cstheme="minorHAnsi"/>
        </w:rPr>
      </w:pPr>
      <w:r>
        <w:rPr>
          <w:rFonts w:ascii="Segoe UI Emoji" w:hAnsi="Segoe UI Emoji" w:cs="Segoe UI Emoji"/>
        </w:rPr>
        <w:sym w:font="Wingdings" w:char="F06F"/>
      </w:r>
      <w:r w:rsidR="00550809">
        <w:rPr>
          <w:rFonts w:ascii="Segoe UI Emoji" w:hAnsi="Segoe UI Emoji" w:cs="Segoe UI Emoji"/>
        </w:rPr>
        <w:t xml:space="preserve"> </w:t>
      </w:r>
      <w:r>
        <w:rPr>
          <w:rFonts w:asciiTheme="minorHAnsi" w:hAnsiTheme="minorHAnsi" w:cstheme="minorHAnsi"/>
        </w:rPr>
        <w:t>Faire</w:t>
      </w:r>
      <w:r w:rsidRPr="001D1F3F">
        <w:rPr>
          <w:rFonts w:asciiTheme="minorHAnsi" w:hAnsiTheme="minorHAnsi" w:cstheme="minorHAnsi"/>
        </w:rPr>
        <w:t xml:space="preserve"> un ticket à Anovis pour le changement de passerelle / Agent Barracuda (anticiper leur délai de réponse).</w:t>
      </w:r>
      <w:r w:rsidRPr="001D1F3F">
        <w:rPr>
          <w:rFonts w:asciiTheme="minorHAnsi" w:hAnsiTheme="minorHAnsi" w:cstheme="minorHAnsi"/>
        </w:rPr>
        <w:br/>
      </w:r>
      <w:r>
        <w:rPr>
          <w:rFonts w:ascii="Segoe UI Emoji" w:hAnsi="Segoe UI Emoji" w:cs="Segoe UI Emoji"/>
        </w:rPr>
        <w:sym w:font="Wingdings" w:char="F06F"/>
      </w:r>
      <w:r w:rsidR="00550809">
        <w:rPr>
          <w:rFonts w:ascii="Segoe UI Emoji" w:hAnsi="Segoe UI Emoji" w:cs="Segoe UI Emoji"/>
        </w:rPr>
        <w:t xml:space="preserve"> </w:t>
      </w:r>
      <w:r w:rsidRPr="001D1F3F">
        <w:rPr>
          <w:rFonts w:asciiTheme="minorHAnsi" w:hAnsiTheme="minorHAnsi" w:cstheme="minorHAnsi"/>
        </w:rPr>
        <w:t>V</w:t>
      </w:r>
      <w:r w:rsidRPr="001D1F3F">
        <w:rPr>
          <w:rFonts w:ascii="Calibri" w:hAnsi="Calibri" w:cs="Calibri"/>
        </w:rPr>
        <w:t>é</w:t>
      </w:r>
      <w:r w:rsidRPr="001D1F3F">
        <w:rPr>
          <w:rFonts w:asciiTheme="minorHAnsi" w:hAnsiTheme="minorHAnsi" w:cstheme="minorHAnsi"/>
        </w:rPr>
        <w:t>rifier avec AC et PA les proc</w:t>
      </w:r>
      <w:r w:rsidRPr="001D1F3F">
        <w:rPr>
          <w:rFonts w:ascii="Calibri" w:hAnsi="Calibri" w:cs="Calibri"/>
        </w:rPr>
        <w:t>é</w:t>
      </w:r>
      <w:r w:rsidRPr="001D1F3F">
        <w:rPr>
          <w:rFonts w:asciiTheme="minorHAnsi" w:hAnsiTheme="minorHAnsi" w:cstheme="minorHAnsi"/>
        </w:rPr>
        <w:t>dures sp</w:t>
      </w:r>
      <w:r w:rsidRPr="001D1F3F">
        <w:rPr>
          <w:rFonts w:ascii="Calibri" w:hAnsi="Calibri" w:cs="Calibri"/>
        </w:rPr>
        <w:t>é</w:t>
      </w:r>
      <w:r w:rsidRPr="001D1F3F">
        <w:rPr>
          <w:rFonts w:asciiTheme="minorHAnsi" w:hAnsiTheme="minorHAnsi" w:cstheme="minorHAnsi"/>
        </w:rPr>
        <w:t xml:space="preserve">cifiques aux </w:t>
      </w:r>
      <w:r w:rsidRPr="001D1F3F">
        <w:rPr>
          <w:rFonts w:ascii="Calibri" w:hAnsi="Calibri" w:cs="Calibri"/>
        </w:rPr>
        <w:t>é</w:t>
      </w:r>
      <w:r w:rsidRPr="001D1F3F">
        <w:rPr>
          <w:rFonts w:asciiTheme="minorHAnsi" w:hAnsiTheme="minorHAnsi" w:cstheme="minorHAnsi"/>
        </w:rPr>
        <w:t>quipements critiques (DC, DP, NAS, Chronotime, etc.).</w:t>
      </w:r>
    </w:p>
    <w:p w14:paraId="1DB1D93F" w14:textId="77777777" w:rsidR="001D1F3F" w:rsidRPr="00F513C6" w:rsidRDefault="001D1F3F" w:rsidP="00F513C6">
      <w:pPr>
        <w:pStyle w:val="Titre2"/>
      </w:pPr>
      <w:bookmarkStart w:id="6" w:name="_Toc193274351"/>
      <w:r w:rsidRPr="00F513C6">
        <w:rPr>
          <w:rStyle w:val="lev"/>
          <w:b w:val="0"/>
          <w:bCs w:val="0"/>
        </w:rPr>
        <w:t>2. Modification de la passerelle sur l’infrastructure réseau</w:t>
      </w:r>
      <w:bookmarkEnd w:id="6"/>
    </w:p>
    <w:p w14:paraId="4AE81742" w14:textId="4F1BA4A6" w:rsidR="001D1F3F" w:rsidRPr="001D1F3F" w:rsidRDefault="00550809" w:rsidP="001D1F3F">
      <w:pPr>
        <w:pStyle w:val="NormalWeb"/>
        <w:rPr>
          <w:rFonts w:asciiTheme="minorHAnsi" w:hAnsiTheme="minorHAnsi" w:cstheme="minorHAnsi"/>
        </w:rPr>
      </w:pPr>
      <w:r>
        <w:rPr>
          <w:rFonts w:ascii="Segoe UI Emoji" w:hAnsi="Segoe UI Emoji" w:cs="Segoe UI Emoji"/>
        </w:rPr>
        <w:sym w:font="Wingdings" w:char="F06F"/>
      </w:r>
      <w:r>
        <w:rPr>
          <w:rFonts w:ascii="Segoe UI Emoji" w:hAnsi="Segoe UI Emoji" w:cs="Segoe UI Emoji"/>
        </w:rPr>
        <w:t xml:space="preserve"> </w:t>
      </w:r>
      <w:r w:rsidR="001D1F3F" w:rsidRPr="001D1F3F">
        <w:rPr>
          <w:rFonts w:asciiTheme="minorHAnsi" w:hAnsiTheme="minorHAnsi" w:cstheme="minorHAnsi"/>
        </w:rPr>
        <w:t>Changer la passerelle sur le serveur DHCP (c'est la priorit</w:t>
      </w:r>
      <w:r w:rsidR="001D1F3F" w:rsidRPr="001D1F3F">
        <w:rPr>
          <w:rFonts w:ascii="Calibri" w:hAnsi="Calibri" w:cs="Calibri"/>
        </w:rPr>
        <w:t>é</w:t>
      </w:r>
      <w:r w:rsidR="001D1F3F" w:rsidRPr="001D1F3F">
        <w:rPr>
          <w:rFonts w:asciiTheme="minorHAnsi" w:hAnsiTheme="minorHAnsi" w:cstheme="minorHAnsi"/>
        </w:rPr>
        <w:t>, car elle impacte tous les clients).</w:t>
      </w:r>
      <w:r w:rsidR="001D1F3F" w:rsidRPr="001D1F3F">
        <w:rPr>
          <w:rFonts w:asciiTheme="minorHAnsi" w:hAnsiTheme="minorHAnsi" w:cstheme="minorHAnsi"/>
        </w:rPr>
        <w:br/>
      </w:r>
      <w:r>
        <w:rPr>
          <w:rFonts w:ascii="Segoe UI Emoji" w:hAnsi="Segoe UI Emoji" w:cs="Segoe UI Emoji"/>
        </w:rPr>
        <w:sym w:font="Wingdings" w:char="F06F"/>
      </w:r>
      <w:r>
        <w:rPr>
          <w:rFonts w:ascii="Segoe UI Emoji" w:hAnsi="Segoe UI Emoji" w:cs="Segoe UI Emoji"/>
        </w:rPr>
        <w:t xml:space="preserve"> </w:t>
      </w:r>
      <w:r w:rsidR="001D1F3F" w:rsidRPr="001D1F3F">
        <w:rPr>
          <w:rFonts w:asciiTheme="minorHAnsi" w:hAnsiTheme="minorHAnsi" w:cstheme="minorHAnsi"/>
        </w:rPr>
        <w:t>Modifier la passerelle sur les switchs via l</w:t>
      </w:r>
      <w:r w:rsidR="001D1F3F" w:rsidRPr="001D1F3F">
        <w:rPr>
          <w:rFonts w:ascii="Calibri" w:hAnsi="Calibri" w:cs="Calibri"/>
        </w:rPr>
        <w:t>’</w:t>
      </w:r>
      <w:r w:rsidR="001D1F3F" w:rsidRPr="001D1F3F">
        <w:rPr>
          <w:rFonts w:asciiTheme="minorHAnsi" w:hAnsiTheme="minorHAnsi" w:cstheme="minorHAnsi"/>
        </w:rPr>
        <w:t>interface graphique ou Putty.</w:t>
      </w:r>
    </w:p>
    <w:p w14:paraId="44D122DB" w14:textId="77777777" w:rsidR="001D1F3F" w:rsidRPr="00F513C6" w:rsidRDefault="001D1F3F" w:rsidP="00F513C6">
      <w:pPr>
        <w:pStyle w:val="Titre2"/>
      </w:pPr>
      <w:bookmarkStart w:id="7" w:name="_Toc193274352"/>
      <w:r w:rsidRPr="00F513C6">
        <w:rPr>
          <w:rStyle w:val="lev"/>
          <w:b w:val="0"/>
          <w:bCs w:val="0"/>
        </w:rPr>
        <w:t>3. Mise à jour des serveurs et appliances</w:t>
      </w:r>
      <w:bookmarkEnd w:id="7"/>
    </w:p>
    <w:p w14:paraId="26330A45" w14:textId="4CC38AEF" w:rsidR="001D1F3F" w:rsidRPr="001D1F3F" w:rsidRDefault="00550809" w:rsidP="001D1F3F">
      <w:pPr>
        <w:pStyle w:val="NormalWeb"/>
        <w:rPr>
          <w:rFonts w:asciiTheme="minorHAnsi" w:hAnsiTheme="minorHAnsi" w:cstheme="minorHAnsi"/>
        </w:rPr>
      </w:pPr>
      <w:r>
        <w:rPr>
          <w:rFonts w:ascii="Segoe UI Emoji" w:hAnsi="Segoe UI Emoji" w:cs="Segoe UI Emoji"/>
        </w:rPr>
        <w:sym w:font="Wingdings" w:char="F06F"/>
      </w:r>
      <w:r w:rsidR="001D1F3F" w:rsidRPr="001D1F3F">
        <w:rPr>
          <w:rFonts w:asciiTheme="minorHAnsi" w:hAnsiTheme="minorHAnsi" w:cstheme="minorHAnsi"/>
        </w:rPr>
        <w:t xml:space="preserve"> V</w:t>
      </w:r>
      <w:r w:rsidR="001D1F3F" w:rsidRPr="001D1F3F">
        <w:rPr>
          <w:rFonts w:ascii="Calibri" w:hAnsi="Calibri" w:cs="Calibri"/>
        </w:rPr>
        <w:t>é</w:t>
      </w:r>
      <w:r w:rsidR="001D1F3F" w:rsidRPr="001D1F3F">
        <w:rPr>
          <w:rFonts w:asciiTheme="minorHAnsi" w:hAnsiTheme="minorHAnsi" w:cstheme="minorHAnsi"/>
        </w:rPr>
        <w:t>rifier et modifier la passerelle sur les serveurs et appliances (SRV23, SRV24, iDRAC, ILO, ESXi, DC, DP).</w:t>
      </w:r>
      <w:r w:rsidR="001D1F3F" w:rsidRPr="001D1F3F">
        <w:rPr>
          <w:rFonts w:asciiTheme="minorHAnsi" w:hAnsiTheme="minorHAnsi" w:cstheme="minorHAnsi"/>
        </w:rPr>
        <w:br/>
      </w:r>
      <w:r>
        <w:rPr>
          <w:rFonts w:ascii="Segoe UI Emoji" w:hAnsi="Segoe UI Emoji" w:cs="Segoe UI Emoji"/>
        </w:rPr>
        <w:sym w:font="Wingdings" w:char="F06F"/>
      </w:r>
      <w:r w:rsidR="001D1F3F" w:rsidRPr="001D1F3F">
        <w:rPr>
          <w:rFonts w:asciiTheme="minorHAnsi" w:hAnsiTheme="minorHAnsi" w:cstheme="minorHAnsi"/>
        </w:rPr>
        <w:t xml:space="preserve"> Modifier la passerelle du PABX et red</w:t>
      </w:r>
      <w:r w:rsidR="001D1F3F" w:rsidRPr="001D1F3F">
        <w:rPr>
          <w:rFonts w:ascii="Calibri" w:hAnsi="Calibri" w:cs="Calibri"/>
        </w:rPr>
        <w:t>é</w:t>
      </w:r>
      <w:r w:rsidR="001D1F3F" w:rsidRPr="001D1F3F">
        <w:rPr>
          <w:rFonts w:asciiTheme="minorHAnsi" w:hAnsiTheme="minorHAnsi" w:cstheme="minorHAnsi"/>
        </w:rPr>
        <w:t>marrer les t</w:t>
      </w:r>
      <w:r w:rsidR="001D1F3F" w:rsidRPr="001D1F3F">
        <w:rPr>
          <w:rFonts w:ascii="Calibri" w:hAnsi="Calibri" w:cs="Calibri"/>
        </w:rPr>
        <w:t>é</w:t>
      </w:r>
      <w:r w:rsidR="001D1F3F" w:rsidRPr="001D1F3F">
        <w:rPr>
          <w:rFonts w:asciiTheme="minorHAnsi" w:hAnsiTheme="minorHAnsi" w:cstheme="minorHAnsi"/>
        </w:rPr>
        <w:t>l</w:t>
      </w:r>
      <w:r w:rsidR="001D1F3F" w:rsidRPr="001D1F3F">
        <w:rPr>
          <w:rFonts w:ascii="Calibri" w:hAnsi="Calibri" w:cs="Calibri"/>
        </w:rPr>
        <w:t>é</w:t>
      </w:r>
      <w:r w:rsidR="001D1F3F" w:rsidRPr="001D1F3F">
        <w:rPr>
          <w:rFonts w:asciiTheme="minorHAnsi" w:hAnsiTheme="minorHAnsi" w:cstheme="minorHAnsi"/>
        </w:rPr>
        <w:t>phones via OXO Connect Manager.</w:t>
      </w:r>
      <w:r w:rsidR="001D1F3F" w:rsidRPr="001D1F3F">
        <w:rPr>
          <w:rFonts w:asciiTheme="minorHAnsi" w:hAnsiTheme="minorHAnsi" w:cstheme="minorHAnsi"/>
        </w:rPr>
        <w:br/>
      </w:r>
      <w:r>
        <w:rPr>
          <w:rFonts w:ascii="Segoe UI Emoji" w:hAnsi="Segoe UI Emoji" w:cs="Segoe UI Emoji"/>
        </w:rPr>
        <w:sym w:font="Wingdings" w:char="F06F"/>
      </w:r>
      <w:r>
        <w:rPr>
          <w:rFonts w:ascii="Segoe UI Emoji" w:hAnsi="Segoe UI Emoji" w:cs="Segoe UI Emoji"/>
        </w:rPr>
        <w:t xml:space="preserve"> </w:t>
      </w:r>
      <w:r w:rsidR="001D1F3F" w:rsidRPr="001D1F3F">
        <w:rPr>
          <w:rFonts w:asciiTheme="minorHAnsi" w:hAnsiTheme="minorHAnsi" w:cstheme="minorHAnsi"/>
        </w:rPr>
        <w:t>V</w:t>
      </w:r>
      <w:r w:rsidR="001D1F3F" w:rsidRPr="001D1F3F">
        <w:rPr>
          <w:rFonts w:ascii="Calibri" w:hAnsi="Calibri" w:cs="Calibri"/>
        </w:rPr>
        <w:t>é</w:t>
      </w:r>
      <w:r w:rsidR="001D1F3F" w:rsidRPr="001D1F3F">
        <w:rPr>
          <w:rFonts w:asciiTheme="minorHAnsi" w:hAnsiTheme="minorHAnsi" w:cstheme="minorHAnsi"/>
        </w:rPr>
        <w:t>rifier la proc</w:t>
      </w:r>
      <w:r w:rsidR="001D1F3F" w:rsidRPr="001D1F3F">
        <w:rPr>
          <w:rFonts w:ascii="Calibri" w:hAnsi="Calibri" w:cs="Calibri"/>
        </w:rPr>
        <w:t>é</w:t>
      </w:r>
      <w:r w:rsidR="001D1F3F" w:rsidRPr="001D1F3F">
        <w:rPr>
          <w:rFonts w:asciiTheme="minorHAnsi" w:hAnsiTheme="minorHAnsi" w:cstheme="minorHAnsi"/>
        </w:rPr>
        <w:t>dure pour la pointeuse Chronotime avec PA.</w:t>
      </w:r>
    </w:p>
    <w:p w14:paraId="0F1DC353" w14:textId="77777777" w:rsidR="001D1F3F" w:rsidRPr="00F513C6" w:rsidRDefault="001D1F3F" w:rsidP="00F513C6">
      <w:pPr>
        <w:pStyle w:val="Titre2"/>
      </w:pPr>
      <w:bookmarkStart w:id="8" w:name="_Toc193274353"/>
      <w:r w:rsidRPr="00F513C6">
        <w:rPr>
          <w:rStyle w:val="lev"/>
          <w:b w:val="0"/>
          <w:bCs w:val="0"/>
        </w:rPr>
        <w:t>4. Mise à jour des périphériques réseau</w:t>
      </w:r>
      <w:bookmarkEnd w:id="8"/>
    </w:p>
    <w:p w14:paraId="03DAFADB" w14:textId="58150E2C" w:rsidR="001D1F3F" w:rsidRPr="001D1F3F" w:rsidRDefault="00550809" w:rsidP="001D1F3F">
      <w:pPr>
        <w:pStyle w:val="NormalWeb"/>
        <w:rPr>
          <w:rFonts w:asciiTheme="minorHAnsi" w:hAnsiTheme="minorHAnsi" w:cstheme="minorHAnsi"/>
        </w:rPr>
      </w:pPr>
      <w:r>
        <w:rPr>
          <w:rFonts w:ascii="Segoe UI Emoji" w:hAnsi="Segoe UI Emoji" w:cs="Segoe UI Emoji"/>
        </w:rPr>
        <w:sym w:font="Wingdings" w:char="F06F"/>
      </w:r>
      <w:r w:rsidR="001D1F3F" w:rsidRPr="001D1F3F">
        <w:rPr>
          <w:rFonts w:asciiTheme="minorHAnsi" w:hAnsiTheme="minorHAnsi" w:cstheme="minorHAnsi"/>
        </w:rPr>
        <w:t xml:space="preserve"> Modifier la passerelle des imprimantes et red</w:t>
      </w:r>
      <w:r w:rsidR="001D1F3F" w:rsidRPr="001D1F3F">
        <w:rPr>
          <w:rFonts w:ascii="Calibri" w:hAnsi="Calibri" w:cs="Calibri"/>
        </w:rPr>
        <w:t>é</w:t>
      </w:r>
      <w:r w:rsidR="001D1F3F" w:rsidRPr="001D1F3F">
        <w:rPr>
          <w:rFonts w:asciiTheme="minorHAnsi" w:hAnsiTheme="minorHAnsi" w:cstheme="minorHAnsi"/>
        </w:rPr>
        <w:t>marrer via l</w:t>
      </w:r>
      <w:r w:rsidR="001D1F3F" w:rsidRPr="001D1F3F">
        <w:rPr>
          <w:rFonts w:ascii="Calibri" w:hAnsi="Calibri" w:cs="Calibri"/>
        </w:rPr>
        <w:t>’</w:t>
      </w:r>
      <w:r w:rsidR="001D1F3F" w:rsidRPr="001D1F3F">
        <w:rPr>
          <w:rFonts w:asciiTheme="minorHAnsi" w:hAnsiTheme="minorHAnsi" w:cstheme="minorHAnsi"/>
        </w:rPr>
        <w:t>interface web.</w:t>
      </w:r>
      <w:r w:rsidR="001D1F3F" w:rsidRPr="001D1F3F">
        <w:rPr>
          <w:rFonts w:asciiTheme="minorHAnsi" w:hAnsiTheme="minorHAnsi" w:cstheme="minorHAnsi"/>
        </w:rPr>
        <w:br/>
      </w:r>
      <w:r>
        <w:rPr>
          <w:rFonts w:ascii="Segoe UI Emoji" w:hAnsi="Segoe UI Emoji" w:cs="Segoe UI Emoji"/>
        </w:rPr>
        <w:sym w:font="Wingdings" w:char="F06F"/>
      </w:r>
      <w:r>
        <w:rPr>
          <w:rFonts w:ascii="Segoe UI Emoji" w:hAnsi="Segoe UI Emoji" w:cs="Segoe UI Emoji"/>
        </w:rPr>
        <w:t xml:space="preserve"> </w:t>
      </w:r>
      <w:r w:rsidR="001D1F3F" w:rsidRPr="001D1F3F">
        <w:rPr>
          <w:rFonts w:asciiTheme="minorHAnsi" w:hAnsiTheme="minorHAnsi" w:cstheme="minorHAnsi"/>
        </w:rPr>
        <w:t>Modifier la passerelle de la N</w:t>
      </w:r>
      <w:r w:rsidR="001D1F3F" w:rsidRPr="001D1F3F">
        <w:rPr>
          <w:rFonts w:ascii="Calibri" w:hAnsi="Calibri" w:cs="Calibri"/>
        </w:rPr>
        <w:t>é</w:t>
      </w:r>
      <w:r w:rsidR="001D1F3F" w:rsidRPr="001D1F3F">
        <w:rPr>
          <w:rFonts w:asciiTheme="minorHAnsi" w:hAnsiTheme="minorHAnsi" w:cstheme="minorHAnsi"/>
        </w:rPr>
        <w:t xml:space="preserve">obox </w:t>
      </w:r>
      <w:r w:rsidR="001D1F3F" w:rsidRPr="001D1F3F">
        <w:rPr>
          <w:rFonts w:ascii="Calibri" w:hAnsi="Calibri" w:cs="Calibri"/>
        </w:rPr>
        <w:t>à</w:t>
      </w:r>
      <w:r w:rsidR="001D1F3F" w:rsidRPr="001D1F3F">
        <w:rPr>
          <w:rFonts w:asciiTheme="minorHAnsi" w:hAnsiTheme="minorHAnsi" w:cstheme="minorHAnsi"/>
        </w:rPr>
        <w:t xml:space="preserve"> distance (voir avec AC).</w:t>
      </w:r>
      <w:r w:rsidR="001D1F3F" w:rsidRPr="001D1F3F">
        <w:rPr>
          <w:rFonts w:asciiTheme="minorHAnsi" w:hAnsiTheme="minorHAnsi" w:cstheme="minorHAnsi"/>
        </w:rPr>
        <w:br/>
      </w:r>
      <w:r>
        <w:rPr>
          <w:rFonts w:ascii="Segoe UI Emoji" w:hAnsi="Segoe UI Emoji" w:cs="Segoe UI Emoji"/>
        </w:rPr>
        <w:sym w:font="Wingdings" w:char="F06F"/>
      </w:r>
      <w:r w:rsidR="001D1F3F" w:rsidRPr="001D1F3F">
        <w:rPr>
          <w:rFonts w:asciiTheme="minorHAnsi" w:hAnsiTheme="minorHAnsi" w:cstheme="minorHAnsi"/>
        </w:rPr>
        <w:t xml:space="preserve"> Modifier la passerelle du Remote.</w:t>
      </w:r>
      <w:r w:rsidR="001D1F3F" w:rsidRPr="001D1F3F">
        <w:rPr>
          <w:rFonts w:asciiTheme="minorHAnsi" w:hAnsiTheme="minorHAnsi" w:cstheme="minorHAnsi"/>
        </w:rPr>
        <w:br/>
      </w:r>
      <w:r>
        <w:rPr>
          <w:rFonts w:ascii="Segoe UI Emoji" w:hAnsi="Segoe UI Emoji" w:cs="Segoe UI Emoji"/>
        </w:rPr>
        <w:sym w:font="Wingdings" w:char="F06F"/>
      </w:r>
      <w:r w:rsidR="001D1F3F" w:rsidRPr="001D1F3F">
        <w:rPr>
          <w:rFonts w:asciiTheme="minorHAnsi" w:hAnsiTheme="minorHAnsi" w:cstheme="minorHAnsi"/>
        </w:rPr>
        <w:t xml:space="preserve"> V</w:t>
      </w:r>
      <w:r w:rsidR="001D1F3F" w:rsidRPr="001D1F3F">
        <w:rPr>
          <w:rFonts w:ascii="Calibri" w:hAnsi="Calibri" w:cs="Calibri"/>
        </w:rPr>
        <w:t>é</w:t>
      </w:r>
      <w:r w:rsidR="001D1F3F" w:rsidRPr="001D1F3F">
        <w:rPr>
          <w:rFonts w:asciiTheme="minorHAnsi" w:hAnsiTheme="minorHAnsi" w:cstheme="minorHAnsi"/>
        </w:rPr>
        <w:t>rifier la proc</w:t>
      </w:r>
      <w:r w:rsidR="001D1F3F" w:rsidRPr="001D1F3F">
        <w:rPr>
          <w:rFonts w:ascii="Calibri" w:hAnsi="Calibri" w:cs="Calibri"/>
        </w:rPr>
        <w:t>é</w:t>
      </w:r>
      <w:r w:rsidR="001D1F3F" w:rsidRPr="001D1F3F">
        <w:rPr>
          <w:rFonts w:asciiTheme="minorHAnsi" w:hAnsiTheme="minorHAnsi" w:cstheme="minorHAnsi"/>
        </w:rPr>
        <w:t>dure et modifier la passerelle du NAS avec PA.</w:t>
      </w:r>
    </w:p>
    <w:p w14:paraId="02D663C7" w14:textId="77777777" w:rsidR="001D1F3F" w:rsidRPr="00F513C6" w:rsidRDefault="001D1F3F" w:rsidP="00F513C6">
      <w:pPr>
        <w:pStyle w:val="Titre2"/>
      </w:pPr>
      <w:bookmarkStart w:id="9" w:name="_Toc193274354"/>
      <w:r w:rsidRPr="00F513C6">
        <w:rPr>
          <w:rStyle w:val="lev"/>
          <w:b w:val="0"/>
          <w:bCs w:val="0"/>
        </w:rPr>
        <w:t>5. Mise à jour des outils et équipements divers</w:t>
      </w:r>
      <w:bookmarkEnd w:id="9"/>
    </w:p>
    <w:p w14:paraId="75BE6FF4" w14:textId="564A8A7B" w:rsidR="001D1F3F" w:rsidRPr="001D1F3F" w:rsidRDefault="00550809" w:rsidP="001D1F3F">
      <w:pPr>
        <w:pStyle w:val="NormalWeb"/>
        <w:rPr>
          <w:rFonts w:asciiTheme="minorHAnsi" w:hAnsiTheme="minorHAnsi" w:cstheme="minorHAnsi"/>
        </w:rPr>
      </w:pPr>
      <w:r>
        <w:rPr>
          <w:rFonts w:ascii="Segoe UI Emoji" w:hAnsi="Segoe UI Emoji" w:cs="Segoe UI Emoji"/>
        </w:rPr>
        <w:sym w:font="Wingdings" w:char="F06F"/>
      </w:r>
      <w:r>
        <w:rPr>
          <w:rFonts w:ascii="Segoe UI Emoji" w:hAnsi="Segoe UI Emoji" w:cs="Segoe UI Emoji"/>
        </w:rPr>
        <w:t xml:space="preserve"> </w:t>
      </w:r>
      <w:r w:rsidR="001D1F3F" w:rsidRPr="001D1F3F">
        <w:rPr>
          <w:rFonts w:asciiTheme="minorHAnsi" w:hAnsiTheme="minorHAnsi" w:cstheme="minorHAnsi"/>
        </w:rPr>
        <w:t>Modifier la passerelle pour les TC via The Dude / Radmin.</w:t>
      </w:r>
      <w:r w:rsidR="001D1F3F" w:rsidRPr="001D1F3F">
        <w:rPr>
          <w:rFonts w:asciiTheme="minorHAnsi" w:hAnsiTheme="minorHAnsi" w:cstheme="minorHAnsi"/>
        </w:rPr>
        <w:br/>
      </w:r>
      <w:r>
        <w:rPr>
          <w:rFonts w:ascii="Segoe UI Emoji" w:hAnsi="Segoe UI Emoji" w:cs="Segoe UI Emoji"/>
        </w:rPr>
        <w:sym w:font="Wingdings" w:char="F06F"/>
      </w:r>
      <w:r w:rsidR="001D1F3F" w:rsidRPr="001D1F3F">
        <w:rPr>
          <w:rFonts w:asciiTheme="minorHAnsi" w:hAnsiTheme="minorHAnsi" w:cstheme="minorHAnsi"/>
        </w:rPr>
        <w:t xml:space="preserve"> Se connecter en Admin apr</w:t>
      </w:r>
      <w:r w:rsidR="001D1F3F" w:rsidRPr="001D1F3F">
        <w:rPr>
          <w:rFonts w:ascii="Calibri" w:hAnsi="Calibri" w:cs="Calibri"/>
        </w:rPr>
        <w:t>è</w:t>
      </w:r>
      <w:r w:rsidR="001D1F3F" w:rsidRPr="001D1F3F">
        <w:rPr>
          <w:rFonts w:asciiTheme="minorHAnsi" w:hAnsiTheme="minorHAnsi" w:cstheme="minorHAnsi"/>
        </w:rPr>
        <w:t>s fermeture de session des utilisateurs (</w:t>
      </w:r>
      <w:r w:rsidR="001D1F3F" w:rsidRPr="001D1F3F">
        <w:rPr>
          <w:rFonts w:ascii="Calibri" w:hAnsi="Calibri" w:cs="Calibri"/>
        </w:rPr>
        <w:t>é</w:t>
      </w:r>
      <w:r w:rsidR="001D1F3F" w:rsidRPr="001D1F3F">
        <w:rPr>
          <w:rFonts w:asciiTheme="minorHAnsi" w:hAnsiTheme="minorHAnsi" w:cstheme="minorHAnsi"/>
        </w:rPr>
        <w:t>viter les conflits).</w:t>
      </w:r>
      <w:r w:rsidR="001D1F3F" w:rsidRPr="001D1F3F">
        <w:rPr>
          <w:rFonts w:asciiTheme="minorHAnsi" w:hAnsiTheme="minorHAnsi" w:cstheme="minorHAnsi"/>
        </w:rPr>
        <w:br/>
      </w:r>
      <w:r>
        <w:rPr>
          <w:rFonts w:ascii="Segoe UI Emoji" w:hAnsi="Segoe UI Emoji" w:cs="Segoe UI Emoji"/>
        </w:rPr>
        <w:sym w:font="Wingdings" w:char="F06F"/>
      </w:r>
      <w:r>
        <w:rPr>
          <w:rFonts w:ascii="Segoe UI Emoji" w:hAnsi="Segoe UI Emoji" w:cs="Segoe UI Emoji"/>
        </w:rPr>
        <w:t xml:space="preserve"> </w:t>
      </w:r>
      <w:r w:rsidR="001D1F3F" w:rsidRPr="001D1F3F">
        <w:rPr>
          <w:rFonts w:asciiTheme="minorHAnsi" w:hAnsiTheme="minorHAnsi" w:cstheme="minorHAnsi"/>
        </w:rPr>
        <w:t>Modifier les param</w:t>
      </w:r>
      <w:r w:rsidR="001D1F3F" w:rsidRPr="001D1F3F">
        <w:rPr>
          <w:rFonts w:ascii="Calibri" w:hAnsi="Calibri" w:cs="Calibri"/>
        </w:rPr>
        <w:t>è</w:t>
      </w:r>
      <w:r w:rsidR="001D1F3F" w:rsidRPr="001D1F3F">
        <w:rPr>
          <w:rFonts w:asciiTheme="minorHAnsi" w:hAnsiTheme="minorHAnsi" w:cstheme="minorHAnsi"/>
        </w:rPr>
        <w:t>tres r</w:t>
      </w:r>
      <w:r w:rsidR="001D1F3F" w:rsidRPr="001D1F3F">
        <w:rPr>
          <w:rFonts w:ascii="Calibri" w:hAnsi="Calibri" w:cs="Calibri"/>
        </w:rPr>
        <w:t>é</w:t>
      </w:r>
      <w:r w:rsidR="001D1F3F" w:rsidRPr="001D1F3F">
        <w:rPr>
          <w:rFonts w:asciiTheme="minorHAnsi" w:hAnsiTheme="minorHAnsi" w:cstheme="minorHAnsi"/>
        </w:rPr>
        <w:t xml:space="preserve">seau avec </w:t>
      </w:r>
      <w:r w:rsidR="001D1F3F" w:rsidRPr="00D72336">
        <w:rPr>
          <w:rStyle w:val="lev"/>
          <w:rFonts w:asciiTheme="minorHAnsi" w:hAnsiTheme="minorHAnsi" w:cstheme="minorHAnsi"/>
          <w:b w:val="0"/>
          <w:bCs w:val="0"/>
        </w:rPr>
        <w:t>Windows + R → ncpa.cpl</w:t>
      </w:r>
      <w:r w:rsidR="001D1F3F" w:rsidRPr="00D72336">
        <w:rPr>
          <w:rFonts w:asciiTheme="minorHAnsi" w:hAnsiTheme="minorHAnsi" w:cstheme="minorHAnsi"/>
          <w:b/>
          <w:bCs/>
        </w:rPr>
        <w:t>.</w:t>
      </w:r>
      <w:r w:rsidR="001D1F3F" w:rsidRPr="001D1F3F">
        <w:rPr>
          <w:rFonts w:asciiTheme="minorHAnsi" w:hAnsiTheme="minorHAnsi" w:cstheme="minorHAnsi"/>
        </w:rPr>
        <w:br/>
      </w:r>
      <w:r>
        <w:rPr>
          <w:rFonts w:ascii="Segoe UI Emoji" w:hAnsi="Segoe UI Emoji" w:cs="Segoe UI Emoji"/>
        </w:rPr>
        <w:sym w:font="Wingdings" w:char="F06F"/>
      </w:r>
      <w:r>
        <w:rPr>
          <w:rFonts w:ascii="Segoe UI Emoji" w:hAnsi="Segoe UI Emoji" w:cs="Segoe UI Emoji"/>
        </w:rPr>
        <w:t xml:space="preserve"> </w:t>
      </w:r>
      <w:r w:rsidR="001D1F3F" w:rsidRPr="001D1F3F">
        <w:rPr>
          <w:rFonts w:asciiTheme="minorHAnsi" w:hAnsiTheme="minorHAnsi" w:cstheme="minorHAnsi"/>
        </w:rPr>
        <w:t>V</w:t>
      </w:r>
      <w:r w:rsidR="001D1F3F" w:rsidRPr="001D1F3F">
        <w:rPr>
          <w:rFonts w:ascii="Calibri" w:hAnsi="Calibri" w:cs="Calibri"/>
        </w:rPr>
        <w:t>é</w:t>
      </w:r>
      <w:r w:rsidR="001D1F3F" w:rsidRPr="001D1F3F">
        <w:rPr>
          <w:rFonts w:asciiTheme="minorHAnsi" w:hAnsiTheme="minorHAnsi" w:cstheme="minorHAnsi"/>
        </w:rPr>
        <w:t>rifier Let Rec / RH-scan / Aida / PC Scan.</w:t>
      </w:r>
      <w:r w:rsidR="001D1F3F" w:rsidRPr="001D1F3F">
        <w:rPr>
          <w:rFonts w:asciiTheme="minorHAnsi" w:hAnsiTheme="minorHAnsi" w:cstheme="minorHAnsi"/>
        </w:rPr>
        <w:br/>
      </w:r>
      <w:r>
        <w:rPr>
          <w:rFonts w:ascii="Segoe UI Emoji" w:hAnsi="Segoe UI Emoji" w:cs="Segoe UI Emoji"/>
        </w:rPr>
        <w:sym w:font="Wingdings" w:char="F06F"/>
      </w:r>
      <w:r w:rsidR="001D1F3F" w:rsidRPr="001D1F3F">
        <w:rPr>
          <w:rFonts w:asciiTheme="minorHAnsi" w:hAnsiTheme="minorHAnsi" w:cstheme="minorHAnsi"/>
        </w:rPr>
        <w:t xml:space="preserve"> V</w:t>
      </w:r>
      <w:r w:rsidR="001D1F3F" w:rsidRPr="001D1F3F">
        <w:rPr>
          <w:rFonts w:ascii="Calibri" w:hAnsi="Calibri" w:cs="Calibri"/>
        </w:rPr>
        <w:t>é</w:t>
      </w:r>
      <w:r w:rsidR="001D1F3F" w:rsidRPr="001D1F3F">
        <w:rPr>
          <w:rFonts w:asciiTheme="minorHAnsi" w:hAnsiTheme="minorHAnsi" w:cstheme="minorHAnsi"/>
        </w:rPr>
        <w:t>rifier la Box Fuel avec AC.</w:t>
      </w:r>
    </w:p>
    <w:p w14:paraId="294DA18B" w14:textId="77777777" w:rsidR="005A072E" w:rsidRPr="00121B50" w:rsidRDefault="005A072E" w:rsidP="005A072E"/>
    <w:p w14:paraId="65D4F187" w14:textId="4028529D" w:rsidR="008050A3" w:rsidRDefault="008050A3" w:rsidP="00FB6842"/>
    <w:p w14:paraId="3B7021DA" w14:textId="77777777" w:rsidR="00717849" w:rsidRDefault="00717849" w:rsidP="00FB6842"/>
    <w:p w14:paraId="6ABB590E" w14:textId="77777777" w:rsidR="00717849" w:rsidRDefault="00717849" w:rsidP="00FB6842"/>
    <w:p w14:paraId="2F37FFAA" w14:textId="77777777" w:rsidR="00717849" w:rsidRDefault="00717849" w:rsidP="00FB6842"/>
    <w:p w14:paraId="50AAFF23" w14:textId="77777777" w:rsidR="00717849" w:rsidRDefault="00717849" w:rsidP="00FB6842"/>
    <w:p w14:paraId="768D7F76" w14:textId="3773E121" w:rsidR="00717849" w:rsidRDefault="00717849" w:rsidP="00717849">
      <w:pPr>
        <w:pStyle w:val="Titre1"/>
      </w:pPr>
      <w:r>
        <w:lastRenderedPageBreak/>
        <w:t>Vérification de résultat</w:t>
      </w:r>
    </w:p>
    <w:p w14:paraId="01222534" w14:textId="77777777" w:rsidR="00717849" w:rsidRDefault="00717849" w:rsidP="00717849"/>
    <w:p w14:paraId="2E165535" w14:textId="4A574870" w:rsidR="00717849" w:rsidRPr="00717849" w:rsidRDefault="00717849" w:rsidP="00717849">
      <w:r>
        <w:t>Une fois le séquentielles mené a bien on passe dans une phase de vérification pour cela nous utilisons Alerte Ping qui nous permettra grâce à une connexion VPN au Firewall de simulé l’accès au LAN depuis l’extérieure</w:t>
      </w:r>
      <w:r w:rsidR="00494A83">
        <w:t xml:space="preserve"> nous permettra de voir si le changement passerelle à bien était pris en compte. En l’occurrence si on le fait à partir du LAN, nous arriverons tout de même à ping </w:t>
      </w:r>
      <w:r w:rsidR="005430EA">
        <w:t>tous les équipements</w:t>
      </w:r>
      <w:r w:rsidR="00494A83">
        <w:t xml:space="preserve"> car au sein du LAN on ping t.</w:t>
      </w:r>
    </w:p>
    <w:sectPr w:rsidR="00717849" w:rsidRPr="00717849" w:rsidSect="00521F24">
      <w:footerReference w:type="default" r:id="rId10"/>
      <w:foot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201D" w14:textId="77777777" w:rsidR="00FB6842" w:rsidRDefault="00FB6842" w:rsidP="00FB6842">
      <w:pPr>
        <w:spacing w:after="0" w:line="240" w:lineRule="auto"/>
      </w:pPr>
      <w:r>
        <w:separator/>
      </w:r>
    </w:p>
  </w:endnote>
  <w:endnote w:type="continuationSeparator" w:id="0">
    <w:p w14:paraId="564289B9" w14:textId="77777777" w:rsidR="00FB6842" w:rsidRDefault="00FB6842" w:rsidP="00FB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620221"/>
      <w:docPartObj>
        <w:docPartGallery w:val="Page Numbers (Bottom of Page)"/>
        <w:docPartUnique/>
      </w:docPartObj>
    </w:sdtPr>
    <w:sdtEndPr/>
    <w:sdtContent>
      <w:p w14:paraId="1BA4D448" w14:textId="03A7ED4F" w:rsidR="00FB6842" w:rsidRDefault="00FB6842">
        <w:pPr>
          <w:pStyle w:val="Pieddepage"/>
          <w:jc w:val="right"/>
        </w:pPr>
        <w:r>
          <w:fldChar w:fldCharType="begin"/>
        </w:r>
        <w:r>
          <w:instrText>PAGE   \* MERGEFORMAT</w:instrText>
        </w:r>
        <w:r>
          <w:fldChar w:fldCharType="separate"/>
        </w:r>
        <w:r>
          <w:t>2</w:t>
        </w:r>
        <w:r>
          <w:fldChar w:fldCharType="end"/>
        </w:r>
      </w:p>
    </w:sdtContent>
  </w:sdt>
  <w:p w14:paraId="5BDC8B5E" w14:textId="77777777" w:rsidR="00FB6842" w:rsidRDefault="00FB6842" w:rsidP="00FB6842">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237994"/>
      <w:docPartObj>
        <w:docPartGallery w:val="Page Numbers (Bottom of Page)"/>
        <w:docPartUnique/>
      </w:docPartObj>
    </w:sdtPr>
    <w:sdtEndPr/>
    <w:sdtContent>
      <w:p w14:paraId="759795D7" w14:textId="16FAF2F9" w:rsidR="00FB6842" w:rsidRDefault="00FB6842">
        <w:pPr>
          <w:pStyle w:val="Pieddepage"/>
          <w:jc w:val="right"/>
        </w:pPr>
        <w:r>
          <w:fldChar w:fldCharType="begin"/>
        </w:r>
        <w:r>
          <w:instrText>PAGE   \* MERGEFORMAT</w:instrText>
        </w:r>
        <w:r>
          <w:fldChar w:fldCharType="separate"/>
        </w:r>
        <w:r>
          <w:t>2</w:t>
        </w:r>
        <w:r>
          <w:fldChar w:fldCharType="end"/>
        </w:r>
      </w:p>
    </w:sdtContent>
  </w:sdt>
  <w:p w14:paraId="037333D1" w14:textId="77777777" w:rsidR="00FB6842" w:rsidRDefault="00FB68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E4111" w14:textId="77777777" w:rsidR="00FB6842" w:rsidRDefault="00FB6842" w:rsidP="00FB6842">
      <w:pPr>
        <w:spacing w:after="0" w:line="240" w:lineRule="auto"/>
      </w:pPr>
      <w:r>
        <w:separator/>
      </w:r>
    </w:p>
  </w:footnote>
  <w:footnote w:type="continuationSeparator" w:id="0">
    <w:p w14:paraId="6624E765" w14:textId="77777777" w:rsidR="00FB6842" w:rsidRDefault="00FB6842" w:rsidP="00FB6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0698"/>
    <w:multiLevelType w:val="hybridMultilevel"/>
    <w:tmpl w:val="28FCD90E"/>
    <w:lvl w:ilvl="0" w:tplc="D08635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5D2E71"/>
    <w:multiLevelType w:val="hybridMultilevel"/>
    <w:tmpl w:val="AF561DDA"/>
    <w:lvl w:ilvl="0" w:tplc="BEA454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D34C1D"/>
    <w:multiLevelType w:val="multilevel"/>
    <w:tmpl w:val="686A4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71A84"/>
    <w:multiLevelType w:val="multilevel"/>
    <w:tmpl w:val="FD8A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E5887"/>
    <w:multiLevelType w:val="multilevel"/>
    <w:tmpl w:val="E258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804887">
    <w:abstractNumId w:val="1"/>
  </w:num>
  <w:num w:numId="2" w16cid:durableId="895430334">
    <w:abstractNumId w:val="0"/>
  </w:num>
  <w:num w:numId="3" w16cid:durableId="1170484573">
    <w:abstractNumId w:val="2"/>
  </w:num>
  <w:num w:numId="4" w16cid:durableId="1956405653">
    <w:abstractNumId w:val="4"/>
  </w:num>
  <w:num w:numId="5" w16cid:durableId="1449623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24"/>
    <w:rsid w:val="00085782"/>
    <w:rsid w:val="000C1DD2"/>
    <w:rsid w:val="000E553F"/>
    <w:rsid w:val="0011657F"/>
    <w:rsid w:val="00121B50"/>
    <w:rsid w:val="00151785"/>
    <w:rsid w:val="001B0A6A"/>
    <w:rsid w:val="001B4B2B"/>
    <w:rsid w:val="001D1F3F"/>
    <w:rsid w:val="001F70A2"/>
    <w:rsid w:val="0020447F"/>
    <w:rsid w:val="00267C33"/>
    <w:rsid w:val="002763E6"/>
    <w:rsid w:val="00290A6B"/>
    <w:rsid w:val="002968A1"/>
    <w:rsid w:val="002A0D09"/>
    <w:rsid w:val="002D5669"/>
    <w:rsid w:val="0033647B"/>
    <w:rsid w:val="00341573"/>
    <w:rsid w:val="00343D43"/>
    <w:rsid w:val="003A4B35"/>
    <w:rsid w:val="003B50D5"/>
    <w:rsid w:val="003C6CFA"/>
    <w:rsid w:val="003D13BE"/>
    <w:rsid w:val="004123C8"/>
    <w:rsid w:val="0046044E"/>
    <w:rsid w:val="00494A83"/>
    <w:rsid w:val="00506EB3"/>
    <w:rsid w:val="00514052"/>
    <w:rsid w:val="00521F24"/>
    <w:rsid w:val="005430EA"/>
    <w:rsid w:val="00550809"/>
    <w:rsid w:val="00551C48"/>
    <w:rsid w:val="005A072E"/>
    <w:rsid w:val="005B3225"/>
    <w:rsid w:val="00635A7D"/>
    <w:rsid w:val="006376E3"/>
    <w:rsid w:val="006515E3"/>
    <w:rsid w:val="00671A9E"/>
    <w:rsid w:val="0067544A"/>
    <w:rsid w:val="00686910"/>
    <w:rsid w:val="006A7ABD"/>
    <w:rsid w:val="006F27D2"/>
    <w:rsid w:val="00717849"/>
    <w:rsid w:val="00731F6E"/>
    <w:rsid w:val="00732414"/>
    <w:rsid w:val="0075425B"/>
    <w:rsid w:val="007A1657"/>
    <w:rsid w:val="007F5ECD"/>
    <w:rsid w:val="008050A3"/>
    <w:rsid w:val="00830470"/>
    <w:rsid w:val="00890540"/>
    <w:rsid w:val="00901FE1"/>
    <w:rsid w:val="0093623F"/>
    <w:rsid w:val="009834C3"/>
    <w:rsid w:val="009A2EA7"/>
    <w:rsid w:val="009B3A35"/>
    <w:rsid w:val="009E3ED0"/>
    <w:rsid w:val="00A41F47"/>
    <w:rsid w:val="00AB0B6A"/>
    <w:rsid w:val="00AD058F"/>
    <w:rsid w:val="00AE7FF8"/>
    <w:rsid w:val="00B44705"/>
    <w:rsid w:val="00B45B2A"/>
    <w:rsid w:val="00B66074"/>
    <w:rsid w:val="00C40BD7"/>
    <w:rsid w:val="00C451D2"/>
    <w:rsid w:val="00D14FF4"/>
    <w:rsid w:val="00D72336"/>
    <w:rsid w:val="00D73466"/>
    <w:rsid w:val="00D92979"/>
    <w:rsid w:val="00DD6A85"/>
    <w:rsid w:val="00E01677"/>
    <w:rsid w:val="00E54CE8"/>
    <w:rsid w:val="00EB53D5"/>
    <w:rsid w:val="00F513C6"/>
    <w:rsid w:val="00F55AC6"/>
    <w:rsid w:val="00F87763"/>
    <w:rsid w:val="00FA3EEC"/>
    <w:rsid w:val="00FB6842"/>
    <w:rsid w:val="00FC07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A3DBA3"/>
  <w15:chartTrackingRefBased/>
  <w15:docId w15:val="{BE48A080-1880-4AAC-885C-8A88DB42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68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21B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1D1F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21F24"/>
    <w:pPr>
      <w:spacing w:after="0" w:line="240" w:lineRule="auto"/>
    </w:pPr>
    <w:rPr>
      <w:rFonts w:eastAsiaTheme="minorEastAsia"/>
      <w:kern w:val="0"/>
      <w:lang w:eastAsia="fr-FR"/>
    </w:rPr>
  </w:style>
  <w:style w:type="character" w:customStyle="1" w:styleId="SansinterligneCar">
    <w:name w:val="Sans interligne Car"/>
    <w:basedOn w:val="Policepardfaut"/>
    <w:link w:val="Sansinterligne"/>
    <w:uiPriority w:val="1"/>
    <w:rsid w:val="00521F24"/>
    <w:rPr>
      <w:rFonts w:eastAsiaTheme="minorEastAsia"/>
      <w:kern w:val="0"/>
      <w:lang w:eastAsia="fr-FR"/>
    </w:rPr>
  </w:style>
  <w:style w:type="paragraph" w:styleId="En-tte">
    <w:name w:val="header"/>
    <w:basedOn w:val="Normal"/>
    <w:link w:val="En-tteCar"/>
    <w:uiPriority w:val="99"/>
    <w:unhideWhenUsed/>
    <w:rsid w:val="00FB6842"/>
    <w:pPr>
      <w:tabs>
        <w:tab w:val="center" w:pos="4536"/>
        <w:tab w:val="right" w:pos="9072"/>
      </w:tabs>
      <w:spacing w:after="0" w:line="240" w:lineRule="auto"/>
    </w:pPr>
  </w:style>
  <w:style w:type="character" w:customStyle="1" w:styleId="En-tteCar">
    <w:name w:val="En-tête Car"/>
    <w:basedOn w:val="Policepardfaut"/>
    <w:link w:val="En-tte"/>
    <w:uiPriority w:val="99"/>
    <w:rsid w:val="00FB6842"/>
  </w:style>
  <w:style w:type="paragraph" w:styleId="Pieddepage">
    <w:name w:val="footer"/>
    <w:basedOn w:val="Normal"/>
    <w:link w:val="PieddepageCar"/>
    <w:uiPriority w:val="99"/>
    <w:unhideWhenUsed/>
    <w:rsid w:val="00FB68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6842"/>
  </w:style>
  <w:style w:type="character" w:customStyle="1" w:styleId="Titre1Car">
    <w:name w:val="Titre 1 Car"/>
    <w:basedOn w:val="Policepardfaut"/>
    <w:link w:val="Titre1"/>
    <w:uiPriority w:val="9"/>
    <w:rsid w:val="00FB6842"/>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FB6842"/>
    <w:pPr>
      <w:outlineLvl w:val="9"/>
    </w:pPr>
    <w:rPr>
      <w:kern w:val="0"/>
      <w:lang w:eastAsia="fr-FR"/>
      <w14:ligatures w14:val="none"/>
    </w:rPr>
  </w:style>
  <w:style w:type="paragraph" w:styleId="TM1">
    <w:name w:val="toc 1"/>
    <w:basedOn w:val="Normal"/>
    <w:next w:val="Normal"/>
    <w:autoRedefine/>
    <w:uiPriority w:val="39"/>
    <w:unhideWhenUsed/>
    <w:rsid w:val="005A072E"/>
    <w:pPr>
      <w:spacing w:after="100"/>
    </w:pPr>
  </w:style>
  <w:style w:type="character" w:styleId="Lienhypertexte">
    <w:name w:val="Hyperlink"/>
    <w:basedOn w:val="Policepardfaut"/>
    <w:uiPriority w:val="99"/>
    <w:unhideWhenUsed/>
    <w:rsid w:val="005A072E"/>
    <w:rPr>
      <w:color w:val="0563C1" w:themeColor="hyperlink"/>
      <w:u w:val="single"/>
    </w:rPr>
  </w:style>
  <w:style w:type="paragraph" w:styleId="Paragraphedeliste">
    <w:name w:val="List Paragraph"/>
    <w:basedOn w:val="Normal"/>
    <w:uiPriority w:val="34"/>
    <w:qFormat/>
    <w:rsid w:val="00C451D2"/>
    <w:pPr>
      <w:ind w:left="720"/>
      <w:contextualSpacing/>
    </w:pPr>
  </w:style>
  <w:style w:type="character" w:customStyle="1" w:styleId="Titre2Car">
    <w:name w:val="Titre 2 Car"/>
    <w:basedOn w:val="Policepardfaut"/>
    <w:link w:val="Titre2"/>
    <w:uiPriority w:val="9"/>
    <w:rsid w:val="00121B50"/>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1D1F3F"/>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1D1F3F"/>
    <w:rPr>
      <w:b/>
      <w:bCs/>
    </w:rPr>
  </w:style>
  <w:style w:type="paragraph" w:styleId="NormalWeb">
    <w:name w:val="Normal (Web)"/>
    <w:basedOn w:val="Normal"/>
    <w:uiPriority w:val="99"/>
    <w:semiHidden/>
    <w:unhideWhenUsed/>
    <w:rsid w:val="001D1F3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TM2">
    <w:name w:val="toc 2"/>
    <w:basedOn w:val="Normal"/>
    <w:next w:val="Normal"/>
    <w:autoRedefine/>
    <w:uiPriority w:val="39"/>
    <w:unhideWhenUsed/>
    <w:rsid w:val="002A0D09"/>
    <w:pPr>
      <w:spacing w:after="100"/>
      <w:ind w:left="220"/>
    </w:pPr>
  </w:style>
  <w:style w:type="paragraph" w:styleId="TM3">
    <w:name w:val="toc 3"/>
    <w:basedOn w:val="Normal"/>
    <w:next w:val="Normal"/>
    <w:autoRedefine/>
    <w:uiPriority w:val="39"/>
    <w:unhideWhenUsed/>
    <w:rsid w:val="002A0D0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05875">
      <w:bodyDiv w:val="1"/>
      <w:marLeft w:val="0"/>
      <w:marRight w:val="0"/>
      <w:marTop w:val="0"/>
      <w:marBottom w:val="0"/>
      <w:divBdr>
        <w:top w:val="none" w:sz="0" w:space="0" w:color="auto"/>
        <w:left w:val="none" w:sz="0" w:space="0" w:color="auto"/>
        <w:bottom w:val="none" w:sz="0" w:space="0" w:color="auto"/>
        <w:right w:val="none" w:sz="0" w:space="0" w:color="auto"/>
      </w:divBdr>
    </w:div>
    <w:div w:id="1991708181">
      <w:bodyDiv w:val="1"/>
      <w:marLeft w:val="0"/>
      <w:marRight w:val="0"/>
      <w:marTop w:val="0"/>
      <w:marBottom w:val="0"/>
      <w:divBdr>
        <w:top w:val="none" w:sz="0" w:space="0" w:color="auto"/>
        <w:left w:val="none" w:sz="0" w:space="0" w:color="auto"/>
        <w:bottom w:val="none" w:sz="0" w:space="0" w:color="auto"/>
        <w:right w:val="none" w:sz="0" w:space="0" w:color="auto"/>
      </w:divBdr>
    </w:div>
    <w:div w:id="208464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B54184-898A-416B-A40B-C1B5C844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2565</TotalTime>
  <Pages>6</Pages>
  <Words>781</Words>
  <Characters>4297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Changement @IP des FireWalls</vt:lpstr>
    </vt:vector>
  </TitlesOfParts>
  <Company>Wienerberger</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Changement @IP des FireWalls</dc:title>
  <dc:subject/>
  <dc:creator>Rayane SADEK – Marius KELTZ</dc:creator>
  <cp:keywords/>
  <dc:description/>
  <cp:lastModifiedBy>Marius Keltz</cp:lastModifiedBy>
  <cp:revision>51</cp:revision>
  <cp:lastPrinted>2025-03-18T12:30:00Z</cp:lastPrinted>
  <dcterms:created xsi:type="dcterms:W3CDTF">2025-03-17T12:26:00Z</dcterms:created>
  <dcterms:modified xsi:type="dcterms:W3CDTF">2025-03-19T10:19:00Z</dcterms:modified>
</cp:coreProperties>
</file>